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Fonts w:ascii="Arial" w:cs="Arial" w:eastAsia="Arial" w:hAnsi="Arial"/>
          <w:sz w:val="22"/>
          <w:szCs w:val="22"/>
          <w:rtl w:val="0"/>
        </w:rPr>
        <w:t xml:space="preserve"> </w:t>
      </w:r>
      <w:bookmarkStart w:colFirst="0" w:colLast="0" w:name="bookmark=id.30j0zll" w:id="0"/>
      <w:bookmarkEnd w:id="0"/>
      <w:bookmarkStart w:colFirst="0" w:colLast="0" w:name="bookmark=id.gjdgxs" w:id="1"/>
      <w:bookmarkEnd w:id="1"/>
      <w:r w:rsidDel="00000000" w:rsidR="00000000" w:rsidRPr="00000000">
        <w:rPr>
          <w:rtl w:val="0"/>
        </w:rPr>
      </w:r>
    </w:p>
    <w:tbl>
      <w:tblPr>
        <w:tblStyle w:val="Table1"/>
        <w:tblW w:w="8622.0" w:type="dxa"/>
        <w:jc w:val="left"/>
        <w:tblBorders>
          <w:left w:color="4f81bd" w:space="0" w:sz="18" w:val="single"/>
        </w:tblBorders>
        <w:tblLayout w:type="fixed"/>
        <w:tblLook w:val="0400"/>
      </w:tblPr>
      <w:tblGrid>
        <w:gridCol w:w="8622"/>
        <w:tblGridChange w:id="0">
          <w:tblGrid>
            <w:gridCol w:w="8622"/>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2">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b w:val="1"/>
                <w:rtl w:val="0"/>
              </w:rPr>
              <w:t xml:space="preserve">[Institution/Program/Course Name(s)]</w:t>
            </w:r>
            <w:r w:rsidDel="00000000" w:rsidR="00000000" w:rsidRPr="00000000">
              <w:rPr>
                <w:rtl w:val="0"/>
              </w:rPr>
            </w:r>
          </w:p>
        </w:tc>
      </w:tr>
      <w:tr>
        <w:trPr>
          <w:cantSplit w:val="0"/>
          <w:tblHeader w:val="0"/>
        </w:trPr>
        <w:tc>
          <w:tcPr/>
          <w:p w:rsidR="00000000" w:rsidDel="00000000" w:rsidP="00000000" w:rsidRDefault="00000000" w:rsidRPr="00000000" w14:paraId="00000003">
            <w:pPr>
              <w:pBdr>
                <w:top w:space="0" w:sz="0" w:val="nil"/>
                <w:left w:space="0" w:sz="0" w:val="nil"/>
                <w:bottom w:space="0" w:sz="0" w:val="nil"/>
                <w:right w:space="0" w:sz="0" w:val="nil"/>
                <w:between w:space="0" w:sz="0" w:val="nil"/>
              </w:pBdr>
              <w:rPr>
                <w:rFonts w:ascii="Calibri" w:cs="Calibri" w:eastAsia="Calibri" w:hAnsi="Calibri"/>
                <w:color w:val="4f81bd"/>
                <w:sz w:val="44"/>
                <w:szCs w:val="44"/>
              </w:rPr>
            </w:pPr>
            <w:r w:rsidDel="00000000" w:rsidR="00000000" w:rsidRPr="00000000">
              <w:rPr>
                <w:rFonts w:ascii="Calibri" w:cs="Calibri" w:eastAsia="Calibri" w:hAnsi="Calibri"/>
                <w:color w:val="4f81bd"/>
                <w:sz w:val="80"/>
                <w:szCs w:val="80"/>
                <w:rtl w:val="0"/>
              </w:rPr>
              <w:t xml:space="preserve">[Patient/Case Name]</w:t>
            </w:r>
            <w:r w:rsidDel="00000000" w:rsidR="00000000" w:rsidRPr="00000000">
              <w:rPr>
                <w:rtl w:val="0"/>
              </w:rPr>
            </w:r>
          </w:p>
        </w:tc>
      </w:tr>
      <w:tr>
        <w:trPr>
          <w:cantSplit w:val="0"/>
          <w:tblHeader w:val="0"/>
        </w:trPr>
        <w:tc>
          <w:tcPr>
            <w:tcMar>
              <w:top w:w="216.0" w:type="dxa"/>
              <w:left w:w="115.0" w:type="dxa"/>
              <w:bottom w:w="216.0" w:type="dxa"/>
              <w:right w:w="115.0" w:type="dxa"/>
            </w:tcMar>
          </w:tcPr>
          <w:p w:rsidR="00000000" w:rsidDel="00000000" w:rsidP="00000000" w:rsidRDefault="00000000" w:rsidRPr="00000000" w14:paraId="00000004">
            <w:pPr>
              <w:pStyle w:val="Heading2"/>
              <w:rPr/>
            </w:pPr>
            <w:bookmarkStart w:colFirst="0" w:colLast="0" w:name="_heading=h.hp1qes6qtgu" w:id="2"/>
            <w:bookmarkEnd w:id="2"/>
            <w:r w:rsidDel="00000000" w:rsidR="00000000" w:rsidRPr="00000000">
              <w:rPr>
                <w:rtl w:val="0"/>
              </w:rPr>
              <w:t xml:space="preserve">[Short title; i.e. Diagnosis, Chief Complaint or Concern]</w:t>
            </w:r>
          </w:p>
        </w:tc>
      </w:tr>
    </w:tbl>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tbl>
      <w:tblPr>
        <w:tblStyle w:val="Table2"/>
        <w:tblW w:w="8640.0" w:type="dxa"/>
        <w:jc w:val="left"/>
        <w:tblLayout w:type="fixed"/>
        <w:tblLook w:val="0400"/>
      </w:tblPr>
      <w:tblGrid>
        <w:gridCol w:w="8640"/>
        <w:tblGridChange w:id="0">
          <w:tblGrid>
            <w:gridCol w:w="8640"/>
          </w:tblGrid>
        </w:tblGridChange>
      </w:tblGrid>
      <w:tr>
        <w:trPr>
          <w:cantSplit w:val="0"/>
          <w:tblHeader w:val="0"/>
        </w:trPr>
        <w:tc>
          <w:tcPr>
            <w:tcMar>
              <w:top w:w="216.0" w:type="dxa"/>
              <w:left w:w="115.0" w:type="dxa"/>
              <w:bottom w:w="216.0" w:type="dxa"/>
              <w:right w:w="115.0" w:type="dxa"/>
            </w:tcMar>
          </w:tcPr>
          <w:p w:rsidR="00000000" w:rsidDel="00000000" w:rsidP="00000000" w:rsidRDefault="00000000" w:rsidRPr="00000000" w14:paraId="00000007">
            <w:pPr>
              <w:pBdr>
                <w:top w:space="0" w:sz="0" w:val="nil"/>
                <w:left w:space="0" w:sz="0" w:val="nil"/>
                <w:bottom w:space="0" w:sz="0" w:val="nil"/>
                <w:right w:space="0" w:sz="0" w:val="nil"/>
                <w:between w:space="0" w:sz="0" w:val="nil"/>
              </w:pBdr>
              <w:rPr>
                <w:rFonts w:ascii="Times" w:cs="Times" w:eastAsia="Times" w:hAnsi="Times"/>
                <w:color w:val="4f81bd"/>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rFonts w:ascii="Times" w:cs="Times" w:eastAsia="Times" w:hAnsi="Times"/>
                <w:color w:val="4f81bd"/>
              </w:rPr>
            </w:pPr>
            <w:r w:rsidDel="00000000" w:rsidR="00000000" w:rsidRPr="00000000">
              <w:rPr>
                <w:rtl w:val="0"/>
              </w:rPr>
            </w:r>
          </w:p>
        </w:tc>
      </w:tr>
    </w:tbl>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highlight w:val="yellow"/>
        </w:rPr>
      </w:pPr>
      <w:r w:rsidDel="00000000" w:rsidR="00000000" w:rsidRPr="00000000">
        <w:rPr>
          <w:rtl w:val="0"/>
        </w:rPr>
      </w:r>
    </w:p>
    <w:p w:rsidR="00000000" w:rsidDel="00000000" w:rsidP="00000000" w:rsidRDefault="00000000" w:rsidRPr="00000000" w14:paraId="00000015">
      <w:pPr>
        <w:keepNext w:val="1"/>
        <w:keepLines w:val="1"/>
        <w:pBdr>
          <w:top w:space="0" w:sz="0" w:val="nil"/>
          <w:left w:space="0" w:sz="0" w:val="nil"/>
          <w:bottom w:space="0" w:sz="0" w:val="nil"/>
          <w:right w:space="0" w:sz="0" w:val="nil"/>
          <w:between w:space="0" w:sz="0" w:val="nil"/>
        </w:pBdr>
        <w:spacing w:before="480" w:line="276" w:lineRule="auto"/>
        <w:rPr>
          <w:rFonts w:ascii="Calibri" w:cs="Calibri" w:eastAsia="Calibri" w:hAnsi="Calibri"/>
          <w:b w:val="1"/>
          <w:color w:val="366091"/>
          <w:sz w:val="28"/>
          <w:szCs w:val="28"/>
        </w:rPr>
      </w:pPr>
      <w:r w:rsidDel="00000000" w:rsidR="00000000" w:rsidRPr="00000000">
        <w:br w:type="page"/>
      </w:r>
      <w:r w:rsidDel="00000000" w:rsidR="00000000" w:rsidRPr="00000000">
        <w:rPr>
          <w:rFonts w:ascii="Calibri" w:cs="Calibri" w:eastAsia="Calibri" w:hAnsi="Calibri"/>
          <w:b w:val="1"/>
          <w:color w:val="366091"/>
          <w:sz w:val="28"/>
          <w:szCs w:val="28"/>
          <w:rtl w:val="0"/>
        </w:rPr>
        <w:t xml:space="preserve">Table of Contents</w:t>
      </w:r>
    </w:p>
    <w:sdt>
      <w:sdtPr>
        <w:id w:val="1110002626"/>
        <w:docPartObj>
          <w:docPartGallery w:val="Table of Contents"/>
          <w:docPartUnique w:val="1"/>
        </w:docPartObj>
      </w:sdtPr>
      <w:sdtContent>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right" w:leader="none" w:pos="10790"/>
            </w:tabs>
            <w:rPr>
              <w:rFonts w:ascii="Calibri" w:cs="Calibri" w:eastAsia="Calibri" w:hAnsi="Calibri"/>
              <w:color w:val="000000"/>
              <w:sz w:val="22"/>
              <w:szCs w:val="22"/>
            </w:rPr>
          </w:pPr>
          <w:r w:rsidDel="00000000" w:rsidR="00000000" w:rsidRPr="00000000">
            <w:fldChar w:fldCharType="begin"/>
            <w:instrText xml:space="preserve"> TOC \h \u \z \t "Heading 1,1,Heading 2,2,Heading 3,3,Heading 4,4,Heading 5,5,Heading 6,6,"</w:instrText>
            <w:fldChar w:fldCharType="separate"/>
          </w:r>
          <w:hyperlink w:anchor="_heading=h.gjdgxs">
            <w:r w:rsidDel="00000000" w:rsidR="00000000" w:rsidRPr="00000000">
              <w:rPr>
                <w:rFonts w:ascii="Calibri" w:cs="Calibri" w:eastAsia="Calibri" w:hAnsi="Calibri"/>
                <w:b w:val="1"/>
                <w:color w:val="000000"/>
                <w:rtl w:val="0"/>
              </w:rPr>
              <w:t xml:space="preserve">Part 1 – Administrative Details</w:t>
              <w:tab/>
              <w:t xml:space="preserve">3</w:t>
            </w:r>
          </w:hyperlink>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30j0zll">
            <w:r w:rsidDel="00000000" w:rsidR="00000000" w:rsidRPr="00000000">
              <w:rPr>
                <w:rFonts w:ascii="Calibri" w:cs="Calibri" w:eastAsia="Calibri" w:hAnsi="Calibri"/>
                <w:b w:val="1"/>
                <w:color w:val="000000"/>
                <w:rtl w:val="0"/>
              </w:rPr>
              <w:t xml:space="preserve">Part 2 – Door Chart/Note &amp; Learner Instruction</w:t>
              <w:tab/>
              <w:t xml:space="preserve">7</w:t>
            </w:r>
          </w:hyperlink>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lnxbz9">
            <w:r w:rsidDel="00000000" w:rsidR="00000000" w:rsidRPr="00000000">
              <w:rPr>
                <w:rFonts w:ascii="Calibri" w:cs="Calibri" w:eastAsia="Calibri" w:hAnsi="Calibri"/>
                <w:b w:val="1"/>
                <w:color w:val="000000"/>
                <w:rtl w:val="0"/>
              </w:rPr>
              <w:t xml:space="preserve">Part 3 – Content for SPs</w:t>
              <w:tab/>
              <w:t xml:space="preserve">8</w:t>
            </w:r>
          </w:hyperlink>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35nkun2">
            <w:r w:rsidDel="00000000" w:rsidR="00000000" w:rsidRPr="00000000">
              <w:rPr>
                <w:rFonts w:ascii="Calibri" w:cs="Calibri" w:eastAsia="Calibri" w:hAnsi="Calibri"/>
                <w:b w:val="1"/>
                <w:color w:val="000000"/>
                <w:rtl w:val="0"/>
              </w:rPr>
              <w:t xml:space="preserve">Part 4 – SP Checklist</w:t>
              <w:tab/>
              <w:t xml:space="preserve">15</w:t>
            </w:r>
          </w:hyperlink>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1ksv4uv">
            <w:r w:rsidDel="00000000" w:rsidR="00000000" w:rsidRPr="00000000">
              <w:rPr>
                <w:rFonts w:ascii="Calibri" w:cs="Calibri" w:eastAsia="Calibri" w:hAnsi="Calibri"/>
                <w:b w:val="1"/>
                <w:color w:val="000000"/>
                <w:rtl w:val="0"/>
              </w:rPr>
              <w:t xml:space="preserve">Part 5 – Checklist Guidelines</w:t>
              <w:tab/>
              <w:t xml:space="preserve">15</w:t>
            </w:r>
          </w:hyperlink>
          <w:r w:rsidDel="00000000" w:rsidR="00000000" w:rsidRPr="00000000">
            <w:rPr>
              <w:rtl w:val="0"/>
            </w:rPr>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44sinio">
            <w:r w:rsidDel="00000000" w:rsidR="00000000" w:rsidRPr="00000000">
              <w:rPr>
                <w:rFonts w:ascii="Calibri" w:cs="Calibri" w:eastAsia="Calibri" w:hAnsi="Calibri"/>
                <w:b w:val="1"/>
                <w:color w:val="000000"/>
                <w:rtl w:val="0"/>
              </w:rPr>
              <w:t xml:space="preserve">Part 6 – Additional Learner Materials</w:t>
              <w:tab/>
              <w:t xml:space="preserve">18</w:t>
            </w:r>
          </w:hyperlink>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2jxsxqh">
            <w:r w:rsidDel="00000000" w:rsidR="00000000" w:rsidRPr="00000000">
              <w:rPr>
                <w:rFonts w:ascii="Calibri" w:cs="Calibri" w:eastAsia="Calibri" w:hAnsi="Calibri"/>
                <w:b w:val="1"/>
                <w:color w:val="000000"/>
                <w:rtl w:val="0"/>
              </w:rPr>
              <w:t xml:space="preserve">Part 7 – Post-Encounter Activities</w:t>
              <w:tab/>
              <w:t xml:space="preserve">19</w:t>
            </w:r>
          </w:hyperlink>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z337ya">
            <w:r w:rsidDel="00000000" w:rsidR="00000000" w:rsidRPr="00000000">
              <w:rPr>
                <w:rFonts w:ascii="Calibri" w:cs="Calibri" w:eastAsia="Calibri" w:hAnsi="Calibri"/>
                <w:b w:val="1"/>
                <w:color w:val="000000"/>
                <w:rtl w:val="0"/>
              </w:rPr>
              <w:t xml:space="preserve">Part 8 – Note Rubric or Answer Key for Post-Encounter Activities</w:t>
              <w:tab/>
              <w:t xml:space="preserve">20</w:t>
            </w:r>
          </w:hyperlink>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3j2qqm3">
            <w:r w:rsidDel="00000000" w:rsidR="00000000" w:rsidRPr="00000000">
              <w:rPr>
                <w:rFonts w:ascii="Calibri" w:cs="Calibri" w:eastAsia="Calibri" w:hAnsi="Calibri"/>
                <w:b w:val="1"/>
                <w:color w:val="000000"/>
                <w:rtl w:val="0"/>
              </w:rPr>
              <w:t xml:space="preserve">Part 9a – Learner Orientation/Briefing</w:t>
              <w:tab/>
              <w:t xml:space="preserve">21</w:t>
            </w:r>
          </w:hyperlink>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2ni9p1uflwal">
            <w:r w:rsidDel="00000000" w:rsidR="00000000" w:rsidRPr="00000000">
              <w:rPr>
                <w:rFonts w:ascii="Calibri" w:cs="Calibri" w:eastAsia="Calibri" w:hAnsi="Calibri"/>
                <w:b w:val="1"/>
                <w:color w:val="000000"/>
                <w:rtl w:val="0"/>
              </w:rPr>
              <w:t xml:space="preserve">Part 9b – SP Orientation/Briefing</w:t>
              <w:tab/>
              <w:t xml:space="preserve">21</w:t>
            </w:r>
          </w:hyperlink>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right" w:leader="none" w:pos="10790"/>
            </w:tabs>
            <w:spacing w:before="120" w:lineRule="auto"/>
            <w:rPr>
              <w:rFonts w:ascii="Calibri" w:cs="Calibri" w:eastAsia="Calibri" w:hAnsi="Calibri"/>
              <w:color w:val="000000"/>
              <w:sz w:val="22"/>
              <w:szCs w:val="22"/>
            </w:rPr>
          </w:pPr>
          <w:hyperlink w:anchor="_heading=h.1y810tw">
            <w:r w:rsidDel="00000000" w:rsidR="00000000" w:rsidRPr="00000000">
              <w:rPr>
                <w:rFonts w:ascii="Calibri" w:cs="Calibri" w:eastAsia="Calibri" w:hAnsi="Calibri"/>
                <w:b w:val="1"/>
                <w:color w:val="000000"/>
                <w:rtl w:val="0"/>
              </w:rPr>
              <w:t xml:space="preserve">Part 10a - Learner Debriefing</w:t>
              <w:tab/>
              <w:t xml:space="preserve">23</w:t>
            </w:r>
          </w:hyperlink>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tabs>
              <w:tab w:val="right" w:leader="none" w:pos="10790"/>
            </w:tabs>
            <w:spacing w:before="120" w:lineRule="auto"/>
            <w:rPr/>
          </w:pPr>
          <w:hyperlink w:anchor="_heading=h.8c8465a8rp4h">
            <w:r w:rsidDel="00000000" w:rsidR="00000000" w:rsidRPr="00000000">
              <w:rPr>
                <w:rFonts w:ascii="Calibri" w:cs="Calibri" w:eastAsia="Calibri" w:hAnsi="Calibri"/>
                <w:b w:val="1"/>
                <w:color w:val="000000"/>
                <w:rtl w:val="0"/>
              </w:rPr>
              <w:t xml:space="preserve">Part 10b - SP Debriefing &amp; Deroling</w:t>
              <w:tab/>
              <w:t xml:space="preserve">24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3">
      <w:pPr>
        <w:rPr>
          <w:rFonts w:ascii="Calibri" w:cs="Calibri" w:eastAsia="Calibri" w:hAnsi="Calibri"/>
          <w:b w:val="1"/>
          <w:i w:val="1"/>
          <w:highlight w:val="white"/>
        </w:rPr>
      </w:pPr>
      <w:r w:rsidDel="00000000" w:rsidR="00000000" w:rsidRPr="00000000">
        <w:rPr>
          <w:rFonts w:ascii="Calibri" w:cs="Calibri" w:eastAsia="Calibri" w:hAnsi="Calibri"/>
          <w:rtl w:val="0"/>
        </w:rPr>
        <w:t xml:space="preserve">Human simulation is a recognized methodology that involves human role players interacting with learners in a wide range of experiential learning and assessment contexts. At the inception of the SP methodology, the human role players portrayed patients and were referred to as standardized or simulated patients (SPs).  As the methodology has matured, these human role players may portray an expanded scope of roles (e.g. patients, clients, participants, family members, etc) for various healthcare learners (pharmacists, social/case workers, occupational and physical therapists etc).  </w:t>
      </w:r>
      <w:r w:rsidDel="00000000" w:rsidR="00000000" w:rsidRPr="00000000">
        <w:rPr>
          <w:rtl w:val="0"/>
        </w:rPr>
      </w:r>
    </w:p>
    <w:p w:rsidR="00000000" w:rsidDel="00000000" w:rsidP="00000000" w:rsidRDefault="00000000" w:rsidRPr="00000000" w14:paraId="00000024">
      <w:pPr>
        <w:tabs>
          <w:tab w:val="center" w:leader="none" w:pos="4320"/>
          <w:tab w:val="right" w:leader="none" w:pos="8640"/>
        </w:tabs>
        <w:rPr>
          <w:rFonts w:ascii="Calibri" w:cs="Calibri" w:eastAsia="Calibri" w:hAnsi="Calibri"/>
          <w:b w:val="1"/>
          <w:i w:val="1"/>
          <w:highlight w:val="white"/>
        </w:rPr>
      </w:pPr>
      <w:r w:rsidDel="00000000" w:rsidR="00000000" w:rsidRPr="00000000">
        <w:rPr>
          <w:rtl w:val="0"/>
        </w:rPr>
      </w:r>
    </w:p>
    <w:p w:rsidR="00000000" w:rsidDel="00000000" w:rsidP="00000000" w:rsidRDefault="00000000" w:rsidRPr="00000000" w14:paraId="00000025">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color w:val="4a4a4a"/>
          <w:rtl w:val="0"/>
        </w:rPr>
        <w:t xml:space="preserve">It is important to recognize that SP cases have multiple components that reflect the different users of a case, such as SP educators, SPs, learners, raters, and administrators. The development of these materials is optimized when employing a collaborative, multistep process, utilizing a set of best practice guidelines for designing simulations (see </w:t>
      </w:r>
      <w:hyperlink r:id="rId7">
        <w:r w:rsidDel="00000000" w:rsidR="00000000" w:rsidRPr="00000000">
          <w:rPr>
            <w:rFonts w:ascii="Calibri" w:cs="Calibri" w:eastAsia="Calibri" w:hAnsi="Calibri"/>
            <w:color w:val="134d71"/>
            <w:u w:val="single"/>
            <w:rtl w:val="0"/>
          </w:rPr>
          <w:t xml:space="preserve">INACSL Standard: Simulation Design</w:t>
        </w:r>
      </w:hyperlink>
      <w:r w:rsidDel="00000000" w:rsidR="00000000" w:rsidRPr="00000000">
        <w:rPr>
          <w:rFonts w:ascii="Calibri" w:cs="Calibri" w:eastAsia="Calibri" w:hAnsi="Calibri"/>
          <w:color w:val="4a4a4a"/>
          <w:rtl w:val="0"/>
        </w:rPr>
        <w:t xml:space="preserve">) as well as guidelines relevant to the professional context (e.g., medicine, law). </w:t>
      </w:r>
      <w:r w:rsidDel="00000000" w:rsidR="00000000" w:rsidRPr="00000000">
        <w:rPr>
          <w:rFonts w:ascii="Calibri" w:cs="Calibri" w:eastAsia="Calibri" w:hAnsi="Calibri"/>
          <w:rtl w:val="0"/>
        </w:rPr>
        <w:t xml:space="preserve">The case development template was created in 2017 based on Domain 2 of </w:t>
      </w:r>
      <w:r w:rsidDel="00000000" w:rsidR="00000000" w:rsidRPr="00000000">
        <w:rPr>
          <w:rFonts w:ascii="Calibri" w:cs="Calibri" w:eastAsia="Calibri" w:hAnsi="Calibri"/>
          <w:i w:val="1"/>
          <w:rtl w:val="0"/>
        </w:rPr>
        <w:t xml:space="preserve">The Association of Standardized Patient Educators (ASPE) Standards of Best Practice (SOBP) referenced below: </w:t>
      </w:r>
      <w:r w:rsidDel="00000000" w:rsidR="00000000" w:rsidRPr="00000000">
        <w:rPr>
          <w:rtl w:val="0"/>
        </w:rPr>
      </w:r>
    </w:p>
    <w:p w:rsidR="00000000" w:rsidDel="00000000" w:rsidP="00000000" w:rsidRDefault="00000000" w:rsidRPr="00000000" w14:paraId="00000026">
      <w:pPr>
        <w:ind w:left="720" w:hanging="720"/>
        <w:rPr>
          <w:rFonts w:ascii="Calibri" w:cs="Calibri" w:eastAsia="Calibri" w:hAnsi="Calibri"/>
          <w:color w:val="000000"/>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Lewis, K. L., Bohnert, C. A., Gammon, W. L., Hölzer, H., Lyman, L., Smith, C., Thompson, T.M., Wallace, A.M., Gliva-McConvey, G. (2017). </w:t>
      </w:r>
      <w:r w:rsidDel="00000000" w:rsidR="00000000" w:rsidRPr="00000000">
        <w:rPr>
          <w:rFonts w:ascii="Calibri" w:cs="Calibri" w:eastAsia="Calibri" w:hAnsi="Calibri"/>
          <w:i w:val="1"/>
          <w:color w:val="000000"/>
          <w:rtl w:val="0"/>
        </w:rPr>
        <w:t xml:space="preserve">The Association of Standardized Patient Educators (ASPE) Standards of Best Practice (SOBP)</w:t>
      </w:r>
      <w:r w:rsidDel="00000000" w:rsidR="00000000" w:rsidRPr="00000000">
        <w:rPr>
          <w:rFonts w:ascii="Calibri" w:cs="Calibri" w:eastAsia="Calibri" w:hAnsi="Calibri"/>
          <w:color w:val="000000"/>
          <w:rtl w:val="0"/>
        </w:rPr>
        <w:t xml:space="preserve">. Advances in Simulation, 2(1), 2-8.</w:t>
      </w:r>
    </w:p>
    <w:p w:rsidR="00000000" w:rsidDel="00000000" w:rsidP="00000000" w:rsidRDefault="00000000" w:rsidRPr="00000000" w14:paraId="00000027">
      <w:pPr>
        <w:ind w:left="720" w:hanging="720"/>
        <w:rPr>
          <w:rFonts w:ascii="Calibri" w:cs="Calibri" w:eastAsia="Calibri" w:hAnsi="Calibri"/>
        </w:rPr>
      </w:pPr>
      <w:r w:rsidDel="00000000" w:rsidR="00000000" w:rsidRPr="00000000">
        <w:rPr>
          <w:rtl w:val="0"/>
        </w:rPr>
      </w:r>
    </w:p>
    <w:p w:rsidR="00000000" w:rsidDel="00000000" w:rsidP="00000000" w:rsidRDefault="00000000" w:rsidRPr="00000000" w14:paraId="00000028">
      <w:pPr>
        <w:rPr>
          <w:rFonts w:ascii="Calibri" w:cs="Calibri" w:eastAsia="Calibri" w:hAnsi="Calibri"/>
        </w:rPr>
      </w:pPr>
      <w:r w:rsidDel="00000000" w:rsidR="00000000" w:rsidRPr="00000000">
        <w:rPr>
          <w:rFonts w:ascii="Calibri" w:cs="Calibri" w:eastAsia="Calibri" w:hAnsi="Calibri"/>
          <w:b w:val="1"/>
          <w:i w:val="1"/>
          <w:highlight w:val="white"/>
          <w:rtl w:val="0"/>
        </w:rPr>
        <w:t xml:space="preserve">This material is copyrighted by The Association of SP Educators (ASPE). It may be used freely for training and other educational purposes that properly attribute all material use to ASPE. No sale, use for training for fees or any other commercial use of this material in whole or in part is permitted without the express written permission of ASPE. Please contact the ASPE for further information or permissions. </w:t>
      </w: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tl w:val="0"/>
        </w:rPr>
      </w:r>
    </w:p>
    <w:p w:rsidR="00000000" w:rsidDel="00000000" w:rsidP="00000000" w:rsidRDefault="00000000" w:rsidRPr="00000000" w14:paraId="0000002A">
      <w:pPr>
        <w:rPr>
          <w:rFonts w:ascii="Calibri" w:cs="Calibri" w:eastAsia="Calibri" w:hAnsi="Calibri"/>
        </w:rPr>
      </w:pPr>
      <w:r w:rsidDel="00000000" w:rsidR="00000000" w:rsidRPr="00000000">
        <w:rPr>
          <w:rFonts w:ascii="Calibri" w:cs="Calibri" w:eastAsia="Calibri" w:hAnsi="Calibri"/>
          <w:rtl w:val="0"/>
        </w:rPr>
        <w:t xml:space="preserve">For the purposes of brevity, the abbreviation of “SP” will be used throughout this template to encompass the various portrayals by human role players.</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rFonts w:ascii="Calibri" w:cs="Calibri" w:eastAsia="Calibri" w:hAnsi="Calibri"/>
          <w:i w:val="1"/>
        </w:rPr>
      </w:pPr>
      <w:r w:rsidDel="00000000" w:rsidR="00000000" w:rsidRPr="00000000">
        <w:rPr>
          <w:rFonts w:ascii="Calibri" w:cs="Calibri" w:eastAsia="Calibri" w:hAnsi="Calibri"/>
          <w:i w:val="1"/>
          <w:rtl w:val="0"/>
        </w:rPr>
        <w:t xml:space="preserve">How to use this template:</w:t>
      </w:r>
    </w:p>
    <w:p w:rsidR="00000000" w:rsidDel="00000000" w:rsidP="00000000" w:rsidRDefault="00000000" w:rsidRPr="00000000" w14:paraId="0000002D">
      <w:pPr>
        <w:rPr>
          <w:rFonts w:ascii="Calibri" w:cs="Calibri" w:eastAsia="Calibri" w:hAnsi="Calibri"/>
          <w:i w:val="1"/>
        </w:rPr>
      </w:pPr>
      <w:r w:rsidDel="00000000" w:rsidR="00000000" w:rsidRPr="00000000">
        <w:rPr>
          <w:rtl w:val="0"/>
        </w:rPr>
      </w:r>
    </w:p>
    <w:p w:rsidR="00000000" w:rsidDel="00000000" w:rsidP="00000000" w:rsidRDefault="00000000" w:rsidRPr="00000000" w14:paraId="0000002E">
      <w:pPr>
        <w:rPr>
          <w:rFonts w:ascii="Calibri" w:cs="Calibri" w:eastAsia="Calibri" w:hAnsi="Calibri"/>
          <w:i w:val="1"/>
        </w:rPr>
      </w:pPr>
      <w:r w:rsidDel="00000000" w:rsidR="00000000" w:rsidRPr="00000000">
        <w:rPr>
          <w:rFonts w:ascii="Calibri" w:cs="Calibri" w:eastAsia="Calibri" w:hAnsi="Calibri"/>
          <w:i w:val="1"/>
          <w:rtl w:val="0"/>
        </w:rPr>
        <w:t xml:space="preserve">This template is intended to be comprehensive in nature but may not contain every element necessary for an activity or scenario. Conversely, not every activity or scenario will require each part of this template. SP educators may exercise their judgment when selecting which parts of this template are applicable to their activities or scenarios.</w:t>
      </w:r>
    </w:p>
    <w:p w:rsidR="00000000" w:rsidDel="00000000" w:rsidP="00000000" w:rsidRDefault="00000000" w:rsidRPr="00000000" w14:paraId="0000002F">
      <w:pPr>
        <w:rPr>
          <w:rFonts w:ascii="Calibri" w:cs="Calibri" w:eastAsia="Calibri" w:hAnsi="Calibri"/>
          <w:i w:val="1"/>
        </w:rPr>
      </w:pPr>
      <w:r w:rsidDel="00000000" w:rsidR="00000000" w:rsidRPr="00000000">
        <w:rPr>
          <w:rtl w:val="0"/>
        </w:rPr>
      </w:r>
    </w:p>
    <w:p w:rsidR="00000000" w:rsidDel="00000000" w:rsidP="00000000" w:rsidRDefault="00000000" w:rsidRPr="00000000" w14:paraId="00000030">
      <w:pPr>
        <w:rPr>
          <w:rFonts w:ascii="Calibri" w:cs="Calibri" w:eastAsia="Calibri" w:hAnsi="Calibri"/>
          <w:i w:val="1"/>
        </w:rPr>
      </w:pPr>
      <w:r w:rsidDel="00000000" w:rsidR="00000000" w:rsidRPr="00000000">
        <w:rPr>
          <w:rFonts w:ascii="Calibri" w:cs="Calibri" w:eastAsia="Calibri" w:hAnsi="Calibri"/>
          <w:i w:val="1"/>
          <w:rtl w:val="0"/>
        </w:rPr>
        <w:t xml:space="preserve">Institutions may choose to create their own template with this document as a base; deleting, adding, modifying, or rephrasing sections in accordance with institutional preferences and points of focus.</w:t>
      </w:r>
    </w:p>
    <w:p w:rsidR="00000000" w:rsidDel="00000000" w:rsidP="00000000" w:rsidRDefault="00000000" w:rsidRPr="00000000" w14:paraId="00000031">
      <w:pPr>
        <w:rPr>
          <w:rFonts w:ascii="Calibri" w:cs="Calibri" w:eastAsia="Calibri" w:hAnsi="Calibri"/>
          <w:i w:val="1"/>
        </w:rPr>
      </w:pPr>
      <w:r w:rsidDel="00000000" w:rsidR="00000000" w:rsidRPr="00000000">
        <w:rPr>
          <w:rtl w:val="0"/>
        </w:rPr>
      </w:r>
    </w:p>
    <w:p w:rsidR="00000000" w:rsidDel="00000000" w:rsidP="00000000" w:rsidRDefault="00000000" w:rsidRPr="00000000" w14:paraId="00000032">
      <w:pPr>
        <w:rPr>
          <w:rFonts w:ascii="Calibri" w:cs="Calibri" w:eastAsia="Calibri" w:hAnsi="Calibri"/>
          <w:i w:val="1"/>
        </w:rPr>
      </w:pPr>
      <w:r w:rsidDel="00000000" w:rsidR="00000000" w:rsidRPr="00000000">
        <w:rPr>
          <w:rFonts w:ascii="Calibri" w:cs="Calibri" w:eastAsia="Calibri" w:hAnsi="Calibri"/>
          <w:i w:val="1"/>
          <w:rtl w:val="0"/>
        </w:rPr>
        <w:t xml:space="preserve">The template is intended primarily for typical medical scenarios. Delete sections that are irrelevant to the intended scenario.</w:t>
      </w:r>
    </w:p>
    <w:p w:rsidR="00000000" w:rsidDel="00000000" w:rsidP="00000000" w:rsidRDefault="00000000" w:rsidRPr="00000000" w14:paraId="00000033">
      <w:pPr>
        <w:rPr>
          <w:rFonts w:ascii="Calibri" w:cs="Calibri" w:eastAsia="Calibri" w:hAnsi="Calibri"/>
          <w:i w:val="1"/>
        </w:rPr>
      </w:pPr>
      <w:r w:rsidDel="00000000" w:rsidR="00000000" w:rsidRPr="00000000">
        <w:rPr>
          <w:rtl w:val="0"/>
        </w:rPr>
      </w:r>
    </w:p>
    <w:p w:rsidR="00000000" w:rsidDel="00000000" w:rsidP="00000000" w:rsidRDefault="00000000" w:rsidRPr="00000000" w14:paraId="00000034">
      <w:pPr>
        <w:rPr>
          <w:rFonts w:ascii="Calibri" w:cs="Calibri" w:eastAsia="Calibri" w:hAnsi="Calibri"/>
          <w:i w:val="1"/>
        </w:rPr>
      </w:pPr>
      <w:r w:rsidDel="00000000" w:rsidR="00000000" w:rsidRPr="00000000">
        <w:rPr>
          <w:rFonts w:ascii="Calibri" w:cs="Calibri" w:eastAsia="Calibri" w:hAnsi="Calibri"/>
          <w:i w:val="1"/>
          <w:rtl w:val="0"/>
        </w:rPr>
        <w:t xml:space="preserve">Suggestions for completing the template:</w:t>
      </w:r>
    </w:p>
    <w:p w:rsidR="00000000" w:rsidDel="00000000" w:rsidP="00000000" w:rsidRDefault="00000000" w:rsidRPr="00000000" w14:paraId="00000035">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create a simplified version with only the sections a content expert (such as an MD or specialist) would need to complete; the SP Educator then takes that info and completes the other sections</w:t>
      </w:r>
    </w:p>
    <w:p w:rsidR="00000000" w:rsidDel="00000000" w:rsidP="00000000" w:rsidRDefault="00000000" w:rsidRPr="00000000" w14:paraId="00000036">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highlight sections for the content expert to complete (e.g. diagnosis/differential, physical findings, past medical history, etc.) and schedule a meeting to complete the rest with them</w:t>
      </w:r>
    </w:p>
    <w:p w:rsidR="00000000" w:rsidDel="00000000" w:rsidP="00000000" w:rsidRDefault="00000000" w:rsidRPr="00000000" w14:paraId="00000037">
      <w:pPr>
        <w:numPr>
          <w:ilvl w:val="0"/>
          <w:numId w:val="2"/>
        </w:numPr>
        <w:ind w:left="720" w:hanging="360"/>
        <w:rPr>
          <w:rFonts w:ascii="Calibri" w:cs="Calibri" w:eastAsia="Calibri" w:hAnsi="Calibri"/>
          <w:i w:val="1"/>
        </w:rPr>
      </w:pPr>
      <w:r w:rsidDel="00000000" w:rsidR="00000000" w:rsidRPr="00000000">
        <w:rPr>
          <w:rFonts w:ascii="Calibri" w:cs="Calibri" w:eastAsia="Calibri" w:hAnsi="Calibri"/>
          <w:i w:val="1"/>
          <w:rtl w:val="0"/>
        </w:rPr>
        <w:t xml:space="preserve">fill in any logistical details you can before sending it to a content expert</w:t>
      </w:r>
    </w:p>
    <w:p w:rsidR="00000000" w:rsidDel="00000000" w:rsidP="00000000" w:rsidRDefault="00000000" w:rsidRPr="00000000" w14:paraId="00000038">
      <w:pPr>
        <w:rPr>
          <w:rFonts w:ascii="Calibri" w:cs="Calibri" w:eastAsia="Calibri" w:hAnsi="Calibri"/>
          <w:i w:val="1"/>
        </w:rPr>
      </w:pPr>
      <w:r w:rsidDel="00000000" w:rsidR="00000000" w:rsidRPr="00000000">
        <w:rPr>
          <w:rtl w:val="0"/>
        </w:rPr>
      </w:r>
    </w:p>
    <w:p w:rsidR="00000000" w:rsidDel="00000000" w:rsidP="00000000" w:rsidRDefault="00000000" w:rsidRPr="00000000" w14:paraId="00000039">
      <w:pPr>
        <w:rPr>
          <w:rFonts w:ascii="Calibri" w:cs="Calibri" w:eastAsia="Calibri" w:hAnsi="Calibri"/>
          <w:i w:val="1"/>
        </w:rPr>
      </w:pPr>
      <w:r w:rsidDel="00000000" w:rsidR="00000000" w:rsidRPr="00000000">
        <w:rPr>
          <w:rFonts w:ascii="Calibri" w:cs="Calibri" w:eastAsia="Calibri" w:hAnsi="Calibri"/>
          <w:i w:val="1"/>
          <w:rtl w:val="0"/>
        </w:rPr>
        <w:t xml:space="preserve">These two large sections can be confusing and overwhelming. To clarify:</w:t>
      </w:r>
    </w:p>
    <w:p w:rsidR="00000000" w:rsidDel="00000000" w:rsidP="00000000" w:rsidRDefault="00000000" w:rsidRPr="00000000" w14:paraId="0000003A">
      <w:pPr>
        <w:rPr>
          <w:rFonts w:ascii="Calibri" w:cs="Calibri" w:eastAsia="Calibri" w:hAnsi="Calibri"/>
          <w:i w:val="1"/>
        </w:rPr>
      </w:pPr>
      <w:r w:rsidDel="00000000" w:rsidR="00000000" w:rsidRPr="00000000">
        <w:rPr>
          <w:rFonts w:ascii="Calibri" w:cs="Calibri" w:eastAsia="Calibri" w:hAnsi="Calibri"/>
          <w:i w:val="1"/>
          <w:rtl w:val="0"/>
        </w:rPr>
        <w:t xml:space="preserve">Part 1: Administrative Details - this section is for planning the scenario. This information is primarily for the SP Educator and the faculty stakeholders collaborating on designing the Human Simulation Activity. Sections describing demographics of the SP should refer to the range of actors eligible to play the role.</w:t>
      </w:r>
    </w:p>
    <w:p w:rsidR="00000000" w:rsidDel="00000000" w:rsidP="00000000" w:rsidRDefault="00000000" w:rsidRPr="00000000" w14:paraId="0000003B">
      <w:pPr>
        <w:rPr>
          <w:rFonts w:ascii="Calibri" w:cs="Calibri" w:eastAsia="Calibri" w:hAnsi="Calibri"/>
          <w:i w:val="1"/>
          <w:sz w:val="28"/>
          <w:szCs w:val="28"/>
        </w:rPr>
        <w:sectPr>
          <w:headerReference r:id="rId8" w:type="default"/>
          <w:headerReference r:id="rId9" w:type="first"/>
          <w:footerReference r:id="rId10" w:type="default"/>
          <w:footerReference r:id="rId11" w:type="first"/>
          <w:footerReference r:id="rId12" w:type="even"/>
          <w:pgSz w:h="15840" w:w="12240" w:orient="portrait"/>
          <w:pgMar w:bottom="720" w:top="720" w:left="720" w:right="720" w:header="720" w:footer="720"/>
          <w:pgNumType w:start="0"/>
          <w:titlePg w:val="1"/>
        </w:sectPr>
      </w:pPr>
      <w:r w:rsidDel="00000000" w:rsidR="00000000" w:rsidRPr="00000000">
        <w:rPr>
          <w:rFonts w:ascii="Calibri" w:cs="Calibri" w:eastAsia="Calibri" w:hAnsi="Calibri"/>
          <w:i w:val="1"/>
          <w:rtl w:val="0"/>
        </w:rPr>
        <w:t xml:space="preserve">Part 3: Content for SPs - this section is where everything the SPs need to know should go. All descriptive information describes the patient portrayed, not the actors portraying the role.</w:t>
      </w:r>
      <w:r w:rsidDel="00000000" w:rsidR="00000000" w:rsidRPr="00000000">
        <w:rPr>
          <w:rFonts w:ascii="Calibri" w:cs="Calibri" w:eastAsia="Calibri" w:hAnsi="Calibri"/>
          <w:i w:val="1"/>
          <w:sz w:val="28"/>
          <w:szCs w:val="28"/>
          <w:rtl w:val="0"/>
        </w:rPr>
        <w:t xml:space="preserve"> </w:t>
      </w:r>
    </w:p>
    <w:p w:rsidR="00000000" w:rsidDel="00000000" w:rsidP="00000000" w:rsidRDefault="00000000" w:rsidRPr="00000000" w14:paraId="0000003C">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The ASPE Case Development Template was developed in 2017 by:</w:t>
      </w:r>
    </w:p>
    <w:p w:rsidR="00000000" w:rsidDel="00000000" w:rsidP="00000000" w:rsidRDefault="00000000" w:rsidRPr="00000000" w14:paraId="0000003D">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(listed alphabetically)</w:t>
      </w:r>
    </w:p>
    <w:p w:rsidR="00000000" w:rsidDel="00000000" w:rsidP="00000000" w:rsidRDefault="00000000" w:rsidRPr="00000000" w14:paraId="0000003E">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Carrie Bohnert, University of Louisville</w:t>
      </w:r>
    </w:p>
    <w:p w:rsidR="00000000" w:rsidDel="00000000" w:rsidP="00000000" w:rsidRDefault="00000000" w:rsidRPr="00000000" w14:paraId="0000003F">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Bob Bolyard, University of Vermont</w:t>
      </w:r>
    </w:p>
    <w:p w:rsidR="00000000" w:rsidDel="00000000" w:rsidP="00000000" w:rsidRDefault="00000000" w:rsidRPr="00000000" w14:paraId="00000040">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Howard Gregory, Case Western Reserve University</w:t>
      </w:r>
    </w:p>
    <w:p w:rsidR="00000000" w:rsidDel="00000000" w:rsidP="00000000" w:rsidRDefault="00000000" w:rsidRPr="00000000" w14:paraId="00000041">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Karen Lewis, The George Washington University</w:t>
      </w:r>
    </w:p>
    <w:p w:rsidR="00000000" w:rsidDel="00000000" w:rsidP="00000000" w:rsidRDefault="00000000" w:rsidRPr="00000000" w14:paraId="00000042">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Robert MacAulay, University of California, San Diego</w:t>
      </w:r>
    </w:p>
    <w:p w:rsidR="00000000" w:rsidDel="00000000" w:rsidP="00000000" w:rsidRDefault="00000000" w:rsidRPr="00000000" w14:paraId="00000043">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Joe Miller, University of Minnesota</w:t>
      </w:r>
    </w:p>
    <w:p w:rsidR="00000000" w:rsidDel="00000000" w:rsidP="00000000" w:rsidRDefault="00000000" w:rsidRPr="00000000" w14:paraId="00000044">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Jennifer Owens, The George Washington University</w:t>
      </w:r>
    </w:p>
    <w:p w:rsidR="00000000" w:rsidDel="00000000" w:rsidP="00000000" w:rsidRDefault="00000000" w:rsidRPr="00000000" w14:paraId="00000045">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Tamara Owens, Howard University</w:t>
      </w:r>
    </w:p>
    <w:p w:rsidR="00000000" w:rsidDel="00000000" w:rsidP="00000000" w:rsidRDefault="00000000" w:rsidRPr="00000000" w14:paraId="00000046">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Amelia Wallace, Eastern Virginia Medical School</w:t>
      </w:r>
    </w:p>
    <w:p w:rsidR="00000000" w:rsidDel="00000000" w:rsidP="00000000" w:rsidRDefault="00000000" w:rsidRPr="00000000" w14:paraId="0000004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048">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It was revised in 2022 by:</w:t>
      </w:r>
    </w:p>
    <w:p w:rsidR="00000000" w:rsidDel="00000000" w:rsidP="00000000" w:rsidRDefault="00000000" w:rsidRPr="00000000" w14:paraId="00000049">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Daniel Brown, Emory University</w:t>
      </w:r>
    </w:p>
    <w:p w:rsidR="00000000" w:rsidDel="00000000" w:rsidP="00000000" w:rsidRDefault="00000000" w:rsidRPr="00000000" w14:paraId="0000004A">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Aaron Geekie-Sousa, McMaster University</w:t>
      </w:r>
    </w:p>
    <w:p w:rsidR="00000000" w:rsidDel="00000000" w:rsidP="00000000" w:rsidRDefault="00000000" w:rsidRPr="00000000" w14:paraId="0000004B">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Gayle Gliva-McConvey, Eastern Virginia Medical School</w:t>
      </w:r>
    </w:p>
    <w:p w:rsidR="00000000" w:rsidDel="00000000" w:rsidP="00000000" w:rsidRDefault="00000000" w:rsidRPr="00000000" w14:paraId="0000004C">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Cory Krebsbach, Rosalind Franklin University</w:t>
      </w:r>
    </w:p>
    <w:p w:rsidR="00000000" w:rsidDel="00000000" w:rsidP="00000000" w:rsidRDefault="00000000" w:rsidRPr="00000000" w14:paraId="0000004D">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Amber Snyder, University of Pittsburgh</w:t>
      </w:r>
    </w:p>
    <w:p w:rsidR="00000000" w:rsidDel="00000000" w:rsidP="00000000" w:rsidRDefault="00000000" w:rsidRPr="00000000" w14:paraId="0000004E">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Jamie Pitt, The University of Tennessee Health Science Center</w:t>
      </w:r>
    </w:p>
    <w:p w:rsidR="00000000" w:rsidDel="00000000" w:rsidP="00000000" w:rsidRDefault="00000000" w:rsidRPr="00000000" w14:paraId="0000004F">
      <w:pPr>
        <w:rPr>
          <w:rFonts w:ascii="Calibri" w:cs="Calibri" w:eastAsia="Calibri" w:hAnsi="Calibri"/>
          <w:i w:val="1"/>
          <w:sz w:val="28"/>
          <w:szCs w:val="28"/>
        </w:rPr>
      </w:pPr>
      <w:r w:rsidDel="00000000" w:rsidR="00000000" w:rsidRPr="00000000">
        <w:rPr>
          <w:rtl w:val="0"/>
        </w:rPr>
      </w:r>
    </w:p>
    <w:p w:rsidR="00000000" w:rsidDel="00000000" w:rsidP="00000000" w:rsidRDefault="00000000" w:rsidRPr="00000000" w14:paraId="0000005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ISBAR appendix added in 2025:</w:t>
      </w:r>
    </w:p>
    <w:p w:rsidR="00000000" w:rsidDel="00000000" w:rsidP="00000000" w:rsidRDefault="00000000" w:rsidRPr="00000000" w14:paraId="00000051">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Gail Furman, Villanova University</w:t>
      </w:r>
    </w:p>
    <w:p w:rsidR="00000000" w:rsidDel="00000000" w:rsidP="00000000" w:rsidRDefault="00000000" w:rsidRPr="00000000" w14:paraId="00000052">
      <w:pPr>
        <w:rPr>
          <w:rFonts w:ascii="Calibri" w:cs="Calibri" w:eastAsia="Calibri" w:hAnsi="Calibri"/>
          <w:i w:val="1"/>
          <w:sz w:val="28"/>
          <w:szCs w:val="28"/>
        </w:rPr>
      </w:pPr>
      <w:r w:rsidDel="00000000" w:rsidR="00000000" w:rsidRPr="00000000">
        <w:rPr>
          <w:rFonts w:ascii="Calibri" w:cs="Calibri" w:eastAsia="Calibri" w:hAnsi="Calibri"/>
          <w:i w:val="1"/>
          <w:sz w:val="28"/>
          <w:szCs w:val="28"/>
          <w:rtl w:val="0"/>
        </w:rPr>
        <w:t xml:space="preserve">Greg Maruzzella, Duke University </w:t>
      </w:r>
    </w:p>
    <w:p w:rsidR="00000000" w:rsidDel="00000000" w:rsidP="00000000" w:rsidRDefault="00000000" w:rsidRPr="00000000" w14:paraId="00000053">
      <w:pPr>
        <w:rPr/>
      </w:pPr>
      <w:r w:rsidDel="00000000" w:rsidR="00000000" w:rsidRPr="00000000">
        <w:rPr>
          <w:rFonts w:ascii="Calibri" w:cs="Calibri" w:eastAsia="Calibri" w:hAnsi="Calibri"/>
          <w:i w:val="1"/>
          <w:sz w:val="28"/>
          <w:szCs w:val="28"/>
          <w:rtl w:val="0"/>
        </w:rPr>
        <w:t xml:space="preserve">Elizabeth Zwilling, Miami University </w:t>
      </w:r>
      <w:r w:rsidDel="00000000" w:rsidR="00000000" w:rsidRPr="00000000">
        <w:rPr>
          <w:rtl w:val="0"/>
        </w:rPr>
      </w:r>
    </w:p>
    <w:p w:rsidR="00000000" w:rsidDel="00000000" w:rsidP="00000000" w:rsidRDefault="00000000" w:rsidRPr="00000000" w14:paraId="00000054">
      <w:pPr>
        <w:pStyle w:val="Heading1"/>
        <w:jc w:val="left"/>
        <w:rPr/>
      </w:pPr>
      <w:bookmarkStart w:colFirst="0" w:colLast="0" w:name="_heading=h.1py47ztgthi" w:id="3"/>
      <w:bookmarkEnd w:id="3"/>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pStyle w:val="Heading1"/>
        <w:jc w:val="left"/>
        <w:rPr/>
      </w:pPr>
      <w:bookmarkStart w:colFirst="0" w:colLast="0" w:name="_heading=h.kyxjwa57ir4i" w:id="4"/>
      <w:bookmarkEnd w:id="4"/>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pStyle w:val="Heading1"/>
        <w:jc w:val="center"/>
        <w:rPr>
          <w:i w:val="1"/>
        </w:rPr>
      </w:pPr>
      <w:bookmarkStart w:colFirst="0" w:colLast="0" w:name="_heading=h.gjdgxs" w:id="5"/>
      <w:bookmarkEnd w:id="5"/>
      <w:r w:rsidDel="00000000" w:rsidR="00000000" w:rsidRPr="00000000">
        <w:rPr>
          <w:rtl w:val="0"/>
        </w:rPr>
        <w:t xml:space="preserve">Part 1 – Administrative Details</w:t>
      </w:r>
      <w:r w:rsidDel="00000000" w:rsidR="00000000" w:rsidRPr="00000000">
        <w:rPr>
          <w:rtl w:val="0"/>
        </w:rPr>
      </w:r>
    </w:p>
    <w:p w:rsidR="00000000" w:rsidDel="00000000" w:rsidP="00000000" w:rsidRDefault="00000000" w:rsidRPr="00000000" w14:paraId="0000005D">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Patient /Client (SP) Name:</w:t>
      </w:r>
    </w:p>
    <w:tbl>
      <w:tblPr>
        <w:tblStyle w:val="Table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5E">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5F">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0">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61">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2">
      <w:pPr>
        <w:keepNext w:val="1"/>
        <w:pBdr>
          <w:top w:space="0" w:sz="0" w:val="nil"/>
          <w:left w:space="0" w:sz="0" w:val="nil"/>
          <w:bottom w:space="0" w:sz="0" w:val="nil"/>
          <w:right w:space="0" w:sz="0" w:val="nil"/>
          <w:between w:space="0" w:sz="0" w:val="nil"/>
        </w:pBdr>
        <w:tabs>
          <w:tab w:val="left" w:leader="none" w:pos="720"/>
          <w:tab w:val="left" w:leader="none" w:pos="2880"/>
          <w:tab w:val="left" w:leader="none" w:pos="6480"/>
          <w:tab w:val="left" w:leader="none" w:pos="9260"/>
        </w:tabs>
        <w:rPr>
          <w:rFonts w:ascii="Calibri" w:cs="Calibri" w:eastAsia="Calibri" w:hAnsi="Calibri"/>
          <w:b w:val="1"/>
          <w:color w:val="000000"/>
          <w:sz w:val="28"/>
          <w:szCs w:val="28"/>
        </w:rPr>
      </w:pPr>
      <w:r w:rsidDel="00000000" w:rsidR="00000000" w:rsidRPr="00000000">
        <w:rPr>
          <w:rFonts w:ascii="Calibri" w:cs="Calibri" w:eastAsia="Calibri" w:hAnsi="Calibri"/>
          <w:b w:val="1"/>
          <w:sz w:val="28"/>
          <w:szCs w:val="28"/>
          <w:rtl w:val="0"/>
        </w:rPr>
        <w:t xml:space="preserve">Chief Complaint /Concern :</w:t>
      </w:r>
      <w:r w:rsidDel="00000000" w:rsidR="00000000" w:rsidRPr="00000000">
        <w:rPr>
          <w:rtl w:val="0"/>
        </w:rPr>
      </w:r>
    </w:p>
    <w:tbl>
      <w:tblPr>
        <w:tblStyle w:val="Table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63">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4">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5">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66">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7">
      <w:pPr>
        <w:keepNext w:val="1"/>
        <w:tabs>
          <w:tab w:val="left" w:leader="none" w:pos="720"/>
          <w:tab w:val="left" w:leader="none" w:pos="2880"/>
          <w:tab w:val="left" w:leader="none" w:pos="6480"/>
          <w:tab w:val="left" w:leader="none" w:pos="926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Reason for the Visit </w:t>
      </w:r>
      <w:r w:rsidDel="00000000" w:rsidR="00000000" w:rsidRPr="00000000">
        <w:rPr>
          <w:rFonts w:ascii="Calibri" w:cs="Calibri" w:eastAsia="Calibri" w:hAnsi="Calibri"/>
          <w:b w:val="1"/>
          <w:sz w:val="22"/>
          <w:szCs w:val="22"/>
          <w:rtl w:val="0"/>
        </w:rPr>
        <w:t xml:space="preserve">(e.g. reason for  seeing the health professional  today?)</w:t>
      </w:r>
      <w:r w:rsidDel="00000000" w:rsidR="00000000" w:rsidRPr="00000000">
        <w:rPr>
          <w:rFonts w:ascii="Calibri" w:cs="Calibri" w:eastAsia="Calibri" w:hAnsi="Calibri"/>
          <w:b w:val="1"/>
          <w:sz w:val="28"/>
          <w:szCs w:val="28"/>
          <w:rtl w:val="0"/>
        </w:rPr>
        <w:t xml:space="preserve">:</w:t>
      </w:r>
    </w:p>
    <w:tbl>
      <w:tblPr>
        <w:tblStyle w:val="Table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68">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9">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A">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6B">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C">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Differential Diagnosis:</w:t>
      </w:r>
    </w:p>
    <w:tbl>
      <w:tblPr>
        <w:tblStyle w:val="Table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6D">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E">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6F">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70">
      <w:pPr>
        <w:widowControl w:val="0"/>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1">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Actual Diagnosis:</w:t>
      </w:r>
    </w:p>
    <w:tbl>
      <w:tblPr>
        <w:tblStyle w:val="Table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72">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3">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4">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75">
      <w:pPr>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Fonts w:ascii="Calibri" w:cs="Calibri" w:eastAsia="Calibri" w:hAnsi="Calibri"/>
          <w:b w:val="1"/>
          <w:color w:val="000000"/>
          <w:sz w:val="28"/>
          <w:szCs w:val="28"/>
          <w:rtl w:val="0"/>
        </w:rPr>
        <w:t xml:space="preserve">Case Purpose or Goal: </w:t>
      </w:r>
      <w:r w:rsidDel="00000000" w:rsidR="00000000" w:rsidRPr="00000000">
        <w:rPr>
          <w:rFonts w:ascii="Calibri" w:cs="Calibri" w:eastAsia="Calibri" w:hAnsi="Calibri"/>
          <w:b w:val="1"/>
          <w:color w:val="000000"/>
          <w:sz w:val="23"/>
          <w:szCs w:val="23"/>
          <w:rtl w:val="0"/>
        </w:rPr>
        <w:t xml:space="preserve">(e.g. formative, summative, teaching, learner practice, assessment, lecture, demonstration)</w:t>
      </w:r>
      <w:r w:rsidDel="00000000" w:rsidR="00000000" w:rsidRPr="00000000">
        <w:rPr>
          <w:rtl w:val="0"/>
        </w:rPr>
      </w:r>
    </w:p>
    <w:tbl>
      <w:tblPr>
        <w:tblStyle w:val="Table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77">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8">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79">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7A">
      <w:pPr>
        <w:rPr>
          <w:b w:val="1"/>
          <w:sz w:val="23"/>
          <w:szCs w:val="23"/>
        </w:rPr>
      </w:pPr>
      <w:r w:rsidDel="00000000" w:rsidR="00000000" w:rsidRPr="00000000">
        <w:rPr>
          <w:rtl w:val="0"/>
        </w:rPr>
      </w:r>
    </w:p>
    <w:p w:rsidR="00000000" w:rsidDel="00000000" w:rsidP="00000000" w:rsidRDefault="00000000" w:rsidRPr="00000000" w14:paraId="0000007B">
      <w:pPr>
        <w:rPr>
          <w:i w:val="1"/>
          <w:sz w:val="23"/>
          <w:szCs w:val="23"/>
        </w:rPr>
      </w:pPr>
      <w:r w:rsidDel="00000000" w:rsidR="00000000" w:rsidRPr="00000000">
        <w:rPr>
          <w:rtl w:val="0"/>
        </w:rPr>
      </w:r>
    </w:p>
    <w:p w:rsidR="00000000" w:rsidDel="00000000" w:rsidP="00000000" w:rsidRDefault="00000000" w:rsidRPr="00000000" w14:paraId="0000007C">
      <w:pPr>
        <w:rPr>
          <w:i w:val="1"/>
          <w:sz w:val="23"/>
          <w:szCs w:val="23"/>
        </w:rPr>
      </w:pPr>
      <w:r w:rsidDel="00000000" w:rsidR="00000000" w:rsidRPr="00000000">
        <w:rPr>
          <w:rtl w:val="0"/>
        </w:rPr>
      </w:r>
    </w:p>
    <w:p w:rsidR="00000000" w:rsidDel="00000000" w:rsidP="00000000" w:rsidRDefault="00000000" w:rsidRPr="00000000" w14:paraId="0000007D">
      <w:pPr>
        <w:rPr>
          <w:i w:val="1"/>
          <w:sz w:val="23"/>
          <w:szCs w:val="23"/>
        </w:rPr>
      </w:pPr>
      <w:r w:rsidDel="00000000" w:rsidR="00000000" w:rsidRPr="00000000">
        <w:rPr>
          <w:rtl w:val="0"/>
        </w:rPr>
      </w:r>
    </w:p>
    <w:p w:rsidR="00000000" w:rsidDel="00000000" w:rsidP="00000000" w:rsidRDefault="00000000" w:rsidRPr="00000000" w14:paraId="0000007E">
      <w:pPr>
        <w:rPr>
          <w:i w:val="1"/>
          <w:sz w:val="23"/>
          <w:szCs w:val="23"/>
        </w:rPr>
      </w:pPr>
      <w:r w:rsidDel="00000000" w:rsidR="00000000" w:rsidRPr="00000000">
        <w:rPr>
          <w:rtl w:val="0"/>
        </w:rPr>
      </w:r>
    </w:p>
    <w:p w:rsidR="00000000" w:rsidDel="00000000" w:rsidP="00000000" w:rsidRDefault="00000000" w:rsidRPr="00000000" w14:paraId="0000007F">
      <w:pPr>
        <w:rPr>
          <w:i w:val="1"/>
          <w:sz w:val="23"/>
          <w:szCs w:val="23"/>
        </w:rPr>
      </w:pPr>
      <w:r w:rsidDel="00000000" w:rsidR="00000000" w:rsidRPr="00000000">
        <w:rPr>
          <w:rtl w:val="0"/>
        </w:rPr>
      </w:r>
    </w:p>
    <w:p w:rsidR="00000000" w:rsidDel="00000000" w:rsidP="00000000" w:rsidRDefault="00000000" w:rsidRPr="00000000" w14:paraId="00000080">
      <w:pPr>
        <w:rPr>
          <w:i w:val="1"/>
          <w:sz w:val="23"/>
          <w:szCs w:val="23"/>
        </w:rPr>
      </w:pP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br w:type="page"/>
      </w:r>
      <w:r w:rsidDel="00000000" w:rsidR="00000000" w:rsidRPr="00000000">
        <w:rPr>
          <w:rFonts w:ascii="Calibri" w:cs="Calibri" w:eastAsia="Calibri" w:hAnsi="Calibri"/>
          <w:b w:val="1"/>
          <w:color w:val="000000"/>
          <w:sz w:val="28"/>
          <w:szCs w:val="28"/>
          <w:rtl w:val="0"/>
        </w:rPr>
        <w:t xml:space="preserve">Level of the learner and discipline: </w:t>
      </w:r>
      <w:r w:rsidDel="00000000" w:rsidR="00000000" w:rsidRPr="00000000">
        <w:rPr>
          <w:rFonts w:ascii="Calibri" w:cs="Calibri" w:eastAsia="Calibri" w:hAnsi="Calibri"/>
          <w:b w:val="1"/>
          <w:color w:val="000000"/>
          <w:sz w:val="23"/>
          <w:szCs w:val="23"/>
          <w:rtl w:val="0"/>
        </w:rPr>
        <w:t xml:space="preserve">(e.g. 3rd year Nursing Learner, 2nd year social work learner)</w:t>
      </w:r>
      <w:r w:rsidDel="00000000" w:rsidR="00000000" w:rsidRPr="00000000">
        <w:rPr>
          <w:rtl w:val="0"/>
        </w:rPr>
      </w:r>
    </w:p>
    <w:tbl>
      <w:tblPr>
        <w:tblStyle w:val="Table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82">
            <w:pP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83">
      <w:pPr>
        <w:rPr>
          <w:i w:val="1"/>
          <w:sz w:val="23"/>
          <w:szCs w:val="23"/>
        </w:rPr>
      </w:pPr>
      <w:r w:rsidDel="00000000" w:rsidR="00000000" w:rsidRPr="00000000">
        <w:rPr>
          <w:rtl w:val="0"/>
        </w:rPr>
      </w:r>
    </w:p>
    <w:p w:rsidR="00000000" w:rsidDel="00000000" w:rsidP="00000000" w:rsidRDefault="00000000" w:rsidRPr="00000000" w14:paraId="00000084">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Learner’s prerequisite knowledge and skills:</w:t>
      </w:r>
    </w:p>
    <w:tbl>
      <w:tblPr>
        <w:tblStyle w:val="Table1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85">
            <w:pPr>
              <w:pBdr>
                <w:top w:space="0" w:sz="0" w:val="nil"/>
                <w:left w:space="0" w:sz="0" w:val="nil"/>
                <w:bottom w:space="0" w:sz="0" w:val="nil"/>
                <w:right w:space="0" w:sz="0" w:val="nil"/>
                <w:between w:space="0" w:sz="0" w:val="nil"/>
              </w:pBdr>
              <w:tabs>
                <w:tab w:val="left" w:leader="none" w:pos="720"/>
                <w:tab w:val="left" w:leader="none" w:pos="6480"/>
              </w:tabs>
              <w:rPr>
                <w:rFonts w:ascii="Calibri" w:cs="Calibri" w:eastAsia="Calibri" w:hAnsi="Calibri"/>
              </w:rPr>
            </w:pPr>
            <w:r w:rsidDel="00000000" w:rsidR="00000000" w:rsidRPr="00000000">
              <w:rPr>
                <w:rtl w:val="0"/>
              </w:rPr>
            </w:r>
          </w:p>
          <w:p w:rsidR="00000000" w:rsidDel="00000000" w:rsidP="00000000" w:rsidRDefault="00000000" w:rsidRPr="00000000" w14:paraId="00000086">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87">
            <w:pP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Case authors:</w:t>
      </w:r>
    </w:p>
    <w:tbl>
      <w:tblPr>
        <w:tblStyle w:val="Table1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8A">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8B">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8C">
            <w:pPr>
              <w:tabs>
                <w:tab w:val="left" w:leader="none" w:pos="720"/>
                <w:tab w:val="left" w:leader="none" w:pos="648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08D">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r>
    </w:p>
    <w:p w:rsidR="00000000" w:rsidDel="00000000" w:rsidP="00000000" w:rsidRDefault="00000000" w:rsidRPr="00000000" w14:paraId="0000008E">
      <w:pPr>
        <w:widowControl w:val="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Date of case development:</w:t>
      </w:r>
    </w:p>
    <w:tbl>
      <w:tblPr>
        <w:tblStyle w:val="Table1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8F">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0">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1">
            <w:pP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92">
      <w:pPr>
        <w:tabs>
          <w:tab w:val="left" w:leader="none" w:pos="720"/>
          <w:tab w:val="left" w:leader="none" w:pos="648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93">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Key case elements:</w:t>
      </w:r>
    </w:p>
    <w:tbl>
      <w:tblPr>
        <w:tblStyle w:val="Table1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94">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5">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96">
            <w:pP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97">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98">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Learning/Case objectives:</w:t>
      </w:r>
    </w:p>
    <w:tbl>
      <w:tblPr>
        <w:tblStyle w:val="Table14"/>
        <w:tblW w:w="1099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98"/>
        <w:tblGridChange w:id="0">
          <w:tblGrid>
            <w:gridCol w:w="10998"/>
          </w:tblGrid>
        </w:tblGridChange>
      </w:tblGrid>
      <w:tr>
        <w:trPr>
          <w:cantSplit w:val="0"/>
          <w:tblHeader w:val="0"/>
        </w:trPr>
        <w:tc>
          <w:tcPr/>
          <w:p w:rsidR="00000000" w:rsidDel="00000000" w:rsidP="00000000" w:rsidRDefault="00000000" w:rsidRPr="00000000" w14:paraId="00000099">
            <w:pPr>
              <w:tabs>
                <w:tab w:val="left" w:leader="none" w:pos="720"/>
                <w:tab w:val="left" w:leader="none" w:pos="6480"/>
              </w:tabs>
              <w:rPr>
                <w:rFonts w:ascii="Calibri" w:cs="Calibri" w:eastAsia="Calibri" w:hAnsi="Calibri"/>
              </w:rPr>
            </w:pPr>
            <w:r w:rsidDel="00000000" w:rsidR="00000000" w:rsidRPr="00000000">
              <w:rPr>
                <w:rtl w:val="0"/>
              </w:rPr>
            </w:r>
          </w:p>
          <w:p w:rsidR="00000000" w:rsidDel="00000000" w:rsidP="00000000" w:rsidRDefault="00000000" w:rsidRPr="00000000" w14:paraId="0000009A">
            <w:pPr>
              <w:tabs>
                <w:tab w:val="left" w:leader="none" w:pos="720"/>
                <w:tab w:val="left" w:leader="none" w:pos="6480"/>
              </w:tabs>
              <w:rPr>
                <w:rFonts w:ascii="Calibri" w:cs="Calibri" w:eastAsia="Calibri" w:hAnsi="Calibri"/>
              </w:rPr>
            </w:pPr>
            <w:r w:rsidDel="00000000" w:rsidR="00000000" w:rsidRPr="00000000">
              <w:rPr>
                <w:rtl w:val="0"/>
              </w:rPr>
            </w:r>
          </w:p>
          <w:p w:rsidR="00000000" w:rsidDel="00000000" w:rsidP="00000000" w:rsidRDefault="00000000" w:rsidRPr="00000000" w14:paraId="0000009B">
            <w:pPr>
              <w:tabs>
                <w:tab w:val="left" w:leader="none" w:pos="720"/>
                <w:tab w:val="left" w:leader="none" w:pos="6480"/>
              </w:tabs>
              <w:rPr>
                <w:rFonts w:ascii="Calibri" w:cs="Calibri" w:eastAsia="Calibri" w:hAnsi="Calibri"/>
              </w:rPr>
            </w:pPr>
            <w:r w:rsidDel="00000000" w:rsidR="00000000" w:rsidRPr="00000000">
              <w:rPr>
                <w:rtl w:val="0"/>
              </w:rPr>
            </w:r>
          </w:p>
          <w:p w:rsidR="00000000" w:rsidDel="00000000" w:rsidP="00000000" w:rsidRDefault="00000000" w:rsidRPr="00000000" w14:paraId="0000009C">
            <w:pPr>
              <w:tabs>
                <w:tab w:val="left" w:leader="none" w:pos="720"/>
                <w:tab w:val="left" w:leader="none" w:pos="6480"/>
              </w:tabs>
              <w:rPr>
                <w:rFonts w:ascii="Calibri" w:cs="Calibri" w:eastAsia="Calibri" w:hAnsi="Calibri"/>
              </w:rPr>
            </w:pPr>
            <w:r w:rsidDel="00000000" w:rsidR="00000000" w:rsidRPr="00000000">
              <w:rPr>
                <w:rtl w:val="0"/>
              </w:rPr>
            </w:r>
          </w:p>
        </w:tc>
      </w:tr>
    </w:tbl>
    <w:p w:rsidR="00000000" w:rsidDel="00000000" w:rsidP="00000000" w:rsidRDefault="00000000" w:rsidRPr="00000000" w14:paraId="0000009D">
      <w:pPr>
        <w:tabs>
          <w:tab w:val="left" w:leader="none" w:pos="720"/>
          <w:tab w:val="left" w:leader="none" w:pos="64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9E">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List of learner assessment instruments used: </w:t>
      </w:r>
      <w:r w:rsidDel="00000000" w:rsidR="00000000" w:rsidRPr="00000000">
        <w:rPr>
          <w:rFonts w:ascii="Calibri" w:cs="Calibri" w:eastAsia="Calibri" w:hAnsi="Calibri"/>
          <w:b w:val="1"/>
          <w:sz w:val="23"/>
          <w:szCs w:val="23"/>
          <w:rtl w:val="0"/>
        </w:rPr>
        <w:t xml:space="preserve">(e.g. SP checklist, post-encounter note, quiz)</w:t>
      </w:r>
      <w:r w:rsidDel="00000000" w:rsidR="00000000" w:rsidRPr="00000000">
        <w:rPr>
          <w:rtl w:val="0"/>
        </w:rPr>
      </w:r>
    </w:p>
    <w:tbl>
      <w:tblPr>
        <w:tblStyle w:val="Table1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9F">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A0">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A1">
            <w:pP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A2">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3">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4">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5">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6">
      <w:pPr>
        <w:tabs>
          <w:tab w:val="left" w:leader="none" w:pos="720"/>
          <w:tab w:val="left" w:leader="none" w:pos="6480"/>
        </w:tabs>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A7">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Event format: </w:t>
      </w:r>
      <w:r w:rsidDel="00000000" w:rsidR="00000000" w:rsidRPr="00000000">
        <w:rPr>
          <w:rFonts w:ascii="Calibri" w:cs="Calibri" w:eastAsia="Calibri" w:hAnsi="Calibri"/>
          <w:b w:val="1"/>
          <w:sz w:val="23"/>
          <w:szCs w:val="23"/>
          <w:rtl w:val="0"/>
        </w:rPr>
        <w:t xml:space="preserve">(e.g. in person, off-site, virtual, small group, individual, multi-station OSCE, duration/length of encounter, breaks, feedback/debrief/deroling etc )</w:t>
      </w:r>
      <w:r w:rsidDel="00000000" w:rsidR="00000000" w:rsidRPr="00000000">
        <w:rPr>
          <w:rtl w:val="0"/>
        </w:rPr>
      </w:r>
    </w:p>
    <w:tbl>
      <w:tblPr>
        <w:tblStyle w:val="Table1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A8">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A9">
            <w:pP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AA">
            <w:pP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AB">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AC">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Demographics of SP and/or recruitment guidelines: </w:t>
      </w:r>
      <w:r w:rsidDel="00000000" w:rsidR="00000000" w:rsidRPr="00000000">
        <w:rPr>
          <w:rFonts w:ascii="Calibri" w:cs="Calibri" w:eastAsia="Calibri" w:hAnsi="Calibri"/>
          <w:b w:val="1"/>
          <w:sz w:val="23"/>
          <w:szCs w:val="23"/>
          <w:rtl w:val="0"/>
        </w:rPr>
        <w:t xml:space="preserve">(e.g. age range, gender, body type, ethnicity, languages spoken, special characteristics)</w:t>
      </w:r>
      <w:r w:rsidDel="00000000" w:rsidR="00000000" w:rsidRPr="00000000">
        <w:rPr>
          <w:rtl w:val="0"/>
        </w:rPr>
      </w:r>
    </w:p>
    <w:tbl>
      <w:tblPr>
        <w:tblStyle w:val="Table1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AD">
            <w:pPr>
              <w:pBdr>
                <w:top w:space="0" w:sz="0" w:val="nil"/>
                <w:left w:space="0" w:sz="0" w:val="nil"/>
                <w:bottom w:space="0" w:sz="0" w:val="nil"/>
                <w:right w:space="0" w:sz="0" w:val="nil"/>
                <w:between w:space="0" w:sz="0" w:val="nil"/>
              </w:pBd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AE">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AF">
      <w:pPr>
        <w:tabs>
          <w:tab w:val="left" w:leader="none" w:pos="720"/>
          <w:tab w:val="left" w:leader="none" w:pos="64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0">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 Skill/Technology requirements: </w:t>
      </w:r>
      <w:r w:rsidDel="00000000" w:rsidR="00000000" w:rsidRPr="00000000">
        <w:rPr>
          <w:rFonts w:ascii="Calibri" w:cs="Calibri" w:eastAsia="Calibri" w:hAnsi="Calibri"/>
          <w:b w:val="1"/>
          <w:sz w:val="23"/>
          <w:szCs w:val="23"/>
          <w:rtl w:val="0"/>
        </w:rPr>
        <w:t xml:space="preserve">(e.g. , medical knowledge, secure high speed internet connection, video platform familiarity, technology knowledge/support/comfort, electronic feedback, computer specifications etc)</w:t>
      </w:r>
      <w:r w:rsidDel="00000000" w:rsidR="00000000" w:rsidRPr="00000000">
        <w:rPr>
          <w:rtl w:val="0"/>
        </w:rPr>
      </w:r>
    </w:p>
    <w:tbl>
      <w:tblPr>
        <w:tblStyle w:val="Table1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B1">
            <w:pPr>
              <w:pBdr>
                <w:top w:space="0" w:sz="0" w:val="nil"/>
                <w:left w:space="0" w:sz="0" w:val="nil"/>
                <w:bottom w:space="0" w:sz="0" w:val="nil"/>
                <w:right w:space="0" w:sz="0" w:val="nil"/>
                <w:between w:space="0" w:sz="0" w:val="nil"/>
              </w:pBdr>
              <w:tabs>
                <w:tab w:val="left" w:leader="none" w:pos="720"/>
                <w:tab w:val="left" w:leader="none" w:pos="6480"/>
              </w:tabs>
              <w:rPr>
                <w:rFonts w:ascii="Calibri" w:cs="Calibri" w:eastAsia="Calibri" w:hAnsi="Calibri"/>
                <w:b w:val="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tabs>
                <w:tab w:val="left" w:leader="none" w:pos="720"/>
                <w:tab w:val="left" w:leader="none" w:pos="648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B3">
      <w:pPr>
        <w:tabs>
          <w:tab w:val="left" w:leader="none" w:pos="720"/>
          <w:tab w:val="left" w:leader="none" w:pos="648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B4">
      <w:pPr>
        <w:tabs>
          <w:tab w:val="left" w:leader="none" w:pos="720"/>
          <w:tab w:val="left" w:leader="none" w:pos="6480"/>
        </w:tabs>
        <w:rPr>
          <w:rFonts w:ascii="Calibri" w:cs="Calibri" w:eastAsia="Calibri" w:hAnsi="Calibri"/>
          <w:b w:val="1"/>
          <w:sz w:val="22"/>
          <w:szCs w:val="22"/>
        </w:rPr>
      </w:pPr>
      <w:r w:rsidDel="00000000" w:rsidR="00000000" w:rsidRPr="00000000">
        <w:rPr>
          <w:rFonts w:ascii="Calibri" w:cs="Calibri" w:eastAsia="Calibri" w:hAnsi="Calibri"/>
          <w:b w:val="1"/>
          <w:sz w:val="28"/>
          <w:szCs w:val="28"/>
          <w:rtl w:val="0"/>
        </w:rPr>
        <w:t xml:space="preserve">Content Warnings: </w:t>
      </w:r>
      <w:r w:rsidDel="00000000" w:rsidR="00000000" w:rsidRPr="00000000">
        <w:rPr>
          <w:rFonts w:ascii="Calibri" w:cs="Calibri" w:eastAsia="Calibri" w:hAnsi="Calibri"/>
          <w:b w:val="1"/>
          <w:sz w:val="22"/>
          <w:szCs w:val="22"/>
          <w:rtl w:val="0"/>
        </w:rPr>
        <w:t xml:space="preserve">(any potentially triggering or uncomfortable case content that may impact SPs’ willingness or ability to portray the role while maintaining psychological safety)</w:t>
      </w:r>
    </w:p>
    <w:tbl>
      <w:tblPr>
        <w:tblStyle w:val="Table1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B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6">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B7">
      <w:pPr>
        <w:widowControl w:val="0"/>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B8">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List of special supplies needed on-site: </w:t>
      </w:r>
      <w:r w:rsidDel="00000000" w:rsidR="00000000" w:rsidRPr="00000000">
        <w:rPr>
          <w:rFonts w:ascii="Calibri" w:cs="Calibri" w:eastAsia="Calibri" w:hAnsi="Calibri"/>
          <w:b w:val="1"/>
          <w:sz w:val="23"/>
          <w:szCs w:val="23"/>
          <w:rtl w:val="0"/>
        </w:rPr>
        <w:t xml:space="preserve">(e.g. additional materials </w:t>
      </w:r>
      <w:r w:rsidDel="00000000" w:rsidR="00000000" w:rsidRPr="00000000">
        <w:rPr>
          <w:rFonts w:ascii="Calibri" w:cs="Calibri" w:eastAsia="Calibri" w:hAnsi="Calibri"/>
          <w:b w:val="1"/>
          <w:i w:val="1"/>
          <w:sz w:val="18"/>
          <w:szCs w:val="18"/>
          <w:rtl w:val="0"/>
        </w:rPr>
        <w:t xml:space="preserve">see part 6</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sz w:val="23"/>
          <w:szCs w:val="23"/>
          <w:rtl w:val="0"/>
        </w:rPr>
        <w:t xml:space="preserve">moulage, props, SP attire, physical exam equipment, etc.)</w:t>
      </w:r>
      <w:r w:rsidDel="00000000" w:rsidR="00000000" w:rsidRPr="00000000">
        <w:rPr>
          <w:rtl w:val="0"/>
        </w:rPr>
      </w:r>
    </w:p>
    <w:tbl>
      <w:tblPr>
        <w:tblStyle w:val="Table2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B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A">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B">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BC">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BD">
      <w:pPr>
        <w:tabs>
          <w:tab w:val="left" w:leader="none" w:pos="720"/>
          <w:tab w:val="left" w:leader="none" w:pos="6480"/>
        </w:tabs>
        <w:rPr>
          <w:rFonts w:ascii="Calibri" w:cs="Calibri" w:eastAsia="Calibri" w:hAnsi="Calibri"/>
          <w:b w:val="1"/>
          <w:sz w:val="22"/>
          <w:szCs w:val="22"/>
        </w:rPr>
      </w:pPr>
      <w:r w:rsidDel="00000000" w:rsidR="00000000" w:rsidRPr="00000000">
        <w:rPr>
          <w:rFonts w:ascii="Calibri" w:cs="Calibri" w:eastAsia="Calibri" w:hAnsi="Calibri"/>
          <w:b w:val="1"/>
          <w:sz w:val="28"/>
          <w:szCs w:val="28"/>
          <w:rtl w:val="0"/>
        </w:rPr>
        <w:t xml:space="preserve">List of special supplies needed off-site and sent to SP: </w:t>
      </w:r>
      <w:r w:rsidDel="00000000" w:rsidR="00000000" w:rsidRPr="00000000">
        <w:rPr>
          <w:rFonts w:ascii="Calibri" w:cs="Calibri" w:eastAsia="Calibri" w:hAnsi="Calibri"/>
          <w:b w:val="1"/>
          <w:sz w:val="23"/>
          <w:szCs w:val="23"/>
          <w:rtl w:val="0"/>
        </w:rPr>
        <w:t xml:space="preserve">(e.g. additional materials </w:t>
      </w:r>
      <w:r w:rsidDel="00000000" w:rsidR="00000000" w:rsidRPr="00000000">
        <w:rPr>
          <w:rFonts w:ascii="Calibri" w:cs="Calibri" w:eastAsia="Calibri" w:hAnsi="Calibri"/>
          <w:b w:val="1"/>
          <w:i w:val="1"/>
          <w:sz w:val="18"/>
          <w:szCs w:val="18"/>
          <w:rtl w:val="0"/>
        </w:rPr>
        <w:t xml:space="preserve">see part 6</w:t>
      </w:r>
      <w:r w:rsidDel="00000000" w:rsidR="00000000" w:rsidRPr="00000000">
        <w:rPr>
          <w:rFonts w:ascii="Calibri" w:cs="Calibri" w:eastAsia="Calibri" w:hAnsi="Calibri"/>
          <w:b w:val="1"/>
          <w:sz w:val="18"/>
          <w:szCs w:val="18"/>
          <w:rtl w:val="0"/>
        </w:rPr>
        <w:t xml:space="preserve">, </w:t>
      </w:r>
      <w:r w:rsidDel="00000000" w:rsidR="00000000" w:rsidRPr="00000000">
        <w:rPr>
          <w:rFonts w:ascii="Calibri" w:cs="Calibri" w:eastAsia="Calibri" w:hAnsi="Calibri"/>
          <w:b w:val="1"/>
          <w:sz w:val="23"/>
          <w:szCs w:val="23"/>
          <w:rtl w:val="0"/>
        </w:rPr>
        <w:t xml:space="preserve">moulage, props, physical exam equipment that </w:t>
      </w:r>
      <w:r w:rsidDel="00000000" w:rsidR="00000000" w:rsidRPr="00000000">
        <w:rPr>
          <w:rFonts w:ascii="Roboto" w:cs="Roboto" w:eastAsia="Roboto" w:hAnsi="Roboto"/>
          <w:b w:val="1"/>
          <w:color w:val="111111"/>
          <w:sz w:val="21"/>
          <w:szCs w:val="21"/>
          <w:highlight w:val="white"/>
          <w:rtl w:val="0"/>
        </w:rPr>
        <w:t xml:space="preserve">can be connected to transmit data electronically</w:t>
      </w:r>
      <w:r w:rsidDel="00000000" w:rsidR="00000000" w:rsidRPr="00000000">
        <w:rPr>
          <w:rFonts w:ascii="Calibri" w:cs="Calibri" w:eastAsia="Calibri" w:hAnsi="Calibri"/>
          <w:b w:val="1"/>
          <w:sz w:val="21"/>
          <w:szCs w:val="21"/>
          <w:rtl w:val="0"/>
        </w:rPr>
        <w:t xml:space="preserve">, et</w:t>
      </w:r>
      <w:r w:rsidDel="00000000" w:rsidR="00000000" w:rsidRPr="00000000">
        <w:rPr>
          <w:rFonts w:ascii="Calibri" w:cs="Calibri" w:eastAsia="Calibri" w:hAnsi="Calibri"/>
          <w:b w:val="1"/>
          <w:sz w:val="20"/>
          <w:szCs w:val="20"/>
          <w:rtl w:val="0"/>
        </w:rPr>
        <w:t xml:space="preserve">c.</w:t>
      </w:r>
      <w:r w:rsidDel="00000000" w:rsidR="00000000" w:rsidRPr="00000000">
        <w:rPr>
          <w:rFonts w:ascii="Calibri" w:cs="Calibri" w:eastAsia="Calibri" w:hAnsi="Calibri"/>
          <w:b w:val="1"/>
          <w:sz w:val="22"/>
          <w:szCs w:val="22"/>
          <w:rtl w:val="0"/>
        </w:rPr>
        <w:t xml:space="preserve">)</w:t>
      </w:r>
    </w:p>
    <w:tbl>
      <w:tblPr>
        <w:tblStyle w:val="Table2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BE">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BF">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0">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C1">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C2">
      <w:pPr>
        <w:tabs>
          <w:tab w:val="left" w:leader="none" w:pos="720"/>
          <w:tab w:val="left" w:leader="none" w:pos="6480"/>
        </w:tabs>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C3">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Room setup on-site:  </w:t>
      </w:r>
      <w:r w:rsidDel="00000000" w:rsidR="00000000" w:rsidRPr="00000000">
        <w:rPr>
          <w:rFonts w:ascii="Calibri" w:cs="Calibri" w:eastAsia="Calibri" w:hAnsi="Calibri"/>
          <w:b w:val="1"/>
          <w:sz w:val="23"/>
          <w:szCs w:val="23"/>
          <w:rtl w:val="0"/>
        </w:rPr>
        <w:t xml:space="preserve">(e.g. equipment, furniture, sim technology, debriefing materials)</w:t>
      </w:r>
      <w:r w:rsidDel="00000000" w:rsidR="00000000" w:rsidRPr="00000000">
        <w:rPr>
          <w:rtl w:val="0"/>
        </w:rPr>
      </w:r>
    </w:p>
    <w:tbl>
      <w:tblPr>
        <w:tblStyle w:val="Table2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C4">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5">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6">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7">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C8">
      <w:pPr>
        <w:tabs>
          <w:tab w:val="left" w:leader="none" w:pos="720"/>
          <w:tab w:val="left" w:leader="none" w:pos="2880"/>
          <w:tab w:val="left" w:leader="none" w:pos="6480"/>
          <w:tab w:val="left" w:leader="none" w:pos="864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9">
      <w:pPr>
        <w:tabs>
          <w:tab w:val="left" w:leader="none" w:pos="720"/>
          <w:tab w:val="left" w:leader="none" w:pos="2880"/>
          <w:tab w:val="left" w:leader="none" w:pos="6480"/>
          <w:tab w:val="left" w:leader="none" w:pos="864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CA">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Room/Camera setup off-site:  </w:t>
      </w:r>
      <w:r w:rsidDel="00000000" w:rsidR="00000000" w:rsidRPr="00000000">
        <w:rPr>
          <w:rFonts w:ascii="Calibri" w:cs="Calibri" w:eastAsia="Calibri" w:hAnsi="Calibri"/>
          <w:b w:val="1"/>
          <w:sz w:val="23"/>
          <w:szCs w:val="23"/>
          <w:rtl w:val="0"/>
        </w:rPr>
        <w:t xml:space="preserve">(e.g. specify view that the Learner must see such as camera angle: portrait, full body to waist, background elements such as specific to case/patient, recorded/unrecorded, etc)</w:t>
      </w:r>
      <w:r w:rsidDel="00000000" w:rsidR="00000000" w:rsidRPr="00000000">
        <w:rPr>
          <w:rtl w:val="0"/>
        </w:rPr>
      </w:r>
    </w:p>
    <w:tbl>
      <w:tblPr>
        <w:tblStyle w:val="Table2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345" w:hRule="atLeast"/>
          <w:tblHeader w:val="0"/>
        </w:trPr>
        <w:tc>
          <w:tcPr/>
          <w:p w:rsidR="00000000" w:rsidDel="00000000" w:rsidP="00000000" w:rsidRDefault="00000000" w:rsidRPr="00000000" w14:paraId="000000CB">
            <w:pPr>
              <w:rPr>
                <w:rFonts w:ascii="Calibri" w:cs="Calibri" w:eastAsia="Calibri" w:hAnsi="Calibri"/>
              </w:rPr>
            </w:pPr>
            <w:r w:rsidDel="00000000" w:rsidR="00000000" w:rsidRPr="00000000">
              <w:rPr>
                <w:rtl w:val="0"/>
              </w:rPr>
            </w:r>
          </w:p>
          <w:p w:rsidR="00000000" w:rsidDel="00000000" w:rsidP="00000000" w:rsidRDefault="00000000" w:rsidRPr="00000000" w14:paraId="000000CC">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D">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CE">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CF">
      <w:pPr>
        <w:tabs>
          <w:tab w:val="left" w:leader="none" w:pos="720"/>
          <w:tab w:val="left" w:leader="none" w:pos="2880"/>
          <w:tab w:val="left" w:leader="none" w:pos="6480"/>
          <w:tab w:val="left" w:leader="none" w:pos="864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D0">
      <w:pPr>
        <w:tabs>
          <w:tab w:val="left" w:leader="none" w:pos="720"/>
          <w:tab w:val="left" w:leader="none" w:pos="6480"/>
        </w:tabs>
        <w:rPr>
          <w:rFonts w:ascii="Calibri" w:cs="Calibri" w:eastAsia="Calibri" w:hAnsi="Calibri"/>
          <w:b w:val="1"/>
          <w:sz w:val="23"/>
          <w:szCs w:val="23"/>
          <w:highlight w:val="white"/>
        </w:rPr>
      </w:pPr>
      <w:r w:rsidDel="00000000" w:rsidR="00000000" w:rsidRPr="00000000">
        <w:rPr>
          <w:rFonts w:ascii="Calibri" w:cs="Calibri" w:eastAsia="Calibri" w:hAnsi="Calibri"/>
          <w:b w:val="1"/>
          <w:sz w:val="28"/>
          <w:szCs w:val="28"/>
          <w:rtl w:val="0"/>
        </w:rPr>
        <w:t xml:space="preserve">SP training activities </w:t>
      </w:r>
      <w:r w:rsidDel="00000000" w:rsidR="00000000" w:rsidRPr="00000000">
        <w:rPr>
          <w:rFonts w:ascii="Calibri" w:cs="Calibri" w:eastAsia="Calibri" w:hAnsi="Calibri"/>
          <w:b w:val="1"/>
          <w:sz w:val="23"/>
          <w:szCs w:val="23"/>
          <w:highlight w:val="white"/>
          <w:rtl w:val="0"/>
        </w:rPr>
        <w:t xml:space="preserve">(e.g., case discussion, role plays, mock exam, feedback training, special physical exam training, de-roling plan):</w:t>
      </w:r>
    </w:p>
    <w:tbl>
      <w:tblPr>
        <w:tblStyle w:val="Table2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rHeight w:val="953" w:hRule="atLeast"/>
          <w:tblHeader w:val="0"/>
        </w:trPr>
        <w:tc>
          <w:tcPr/>
          <w:p w:rsidR="00000000" w:rsidDel="00000000" w:rsidP="00000000" w:rsidRDefault="00000000" w:rsidRPr="00000000" w14:paraId="000000D1">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2">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3">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4">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D5">
      <w:pPr>
        <w:tabs>
          <w:tab w:val="left" w:leader="none" w:pos="720"/>
          <w:tab w:val="left" w:leader="none" w:pos="648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6">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SP Training materials needed: </w:t>
      </w:r>
      <w:r w:rsidDel="00000000" w:rsidR="00000000" w:rsidRPr="00000000">
        <w:rPr>
          <w:rFonts w:ascii="Calibri" w:cs="Calibri" w:eastAsia="Calibri" w:hAnsi="Calibri"/>
          <w:b w:val="1"/>
          <w:sz w:val="23"/>
          <w:szCs w:val="23"/>
          <w:rtl w:val="0"/>
        </w:rPr>
        <w:t xml:space="preserve">(e.g. documents, timeline, video tutorials, real patient/SP portrayals, physical exam equipment, references, images, websites, instructions for use of video-conferencing site)</w:t>
      </w:r>
      <w:r w:rsidDel="00000000" w:rsidR="00000000" w:rsidRPr="00000000">
        <w:rPr>
          <w:rtl w:val="0"/>
        </w:rPr>
      </w:r>
    </w:p>
    <w:tbl>
      <w:tblPr>
        <w:tblStyle w:val="Table2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D7">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8">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9">
            <w:pPr>
              <w:widowControl w:val="0"/>
              <w:rPr>
                <w:rFonts w:ascii="Calibri" w:cs="Calibri" w:eastAsia="Calibri" w:hAnsi="Calibri"/>
              </w:rPr>
            </w:pPr>
            <w:r w:rsidDel="00000000" w:rsidR="00000000" w:rsidRPr="00000000">
              <w:rPr>
                <w:rtl w:val="0"/>
              </w:rPr>
            </w:r>
          </w:p>
          <w:p w:rsidR="00000000" w:rsidDel="00000000" w:rsidP="00000000" w:rsidRDefault="00000000" w:rsidRPr="00000000" w14:paraId="000000DA">
            <w:pPr>
              <w:widowControl w:val="0"/>
              <w:rPr>
                <w:rFonts w:ascii="Calibri" w:cs="Calibri" w:eastAsia="Calibri" w:hAnsi="Calibri"/>
              </w:rPr>
            </w:pPr>
            <w:r w:rsidDel="00000000" w:rsidR="00000000" w:rsidRPr="00000000">
              <w:rPr>
                <w:rtl w:val="0"/>
              </w:rPr>
            </w:r>
          </w:p>
        </w:tc>
      </w:tr>
    </w:tbl>
    <w:p w:rsidR="00000000" w:rsidDel="00000000" w:rsidP="00000000" w:rsidRDefault="00000000" w:rsidRPr="00000000" w14:paraId="000000D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DC">
      <w:pPr>
        <w:rPr>
          <w:rFonts w:ascii="Calibri" w:cs="Calibri" w:eastAsia="Calibri" w:hAnsi="Calibri"/>
          <w:b w:val="1"/>
          <w:sz w:val="23"/>
          <w:szCs w:val="23"/>
        </w:rPr>
      </w:pPr>
      <w:r w:rsidDel="00000000" w:rsidR="00000000" w:rsidRPr="00000000">
        <w:rPr>
          <w:rFonts w:ascii="Calibri" w:cs="Calibri" w:eastAsia="Calibri" w:hAnsi="Calibri"/>
          <w:b w:val="1"/>
          <w:sz w:val="28"/>
          <w:szCs w:val="28"/>
          <w:rtl w:val="0"/>
        </w:rPr>
        <w:t xml:space="preserve">Instructions for additional staff: </w:t>
      </w:r>
      <w:r w:rsidDel="00000000" w:rsidR="00000000" w:rsidRPr="00000000">
        <w:rPr>
          <w:rFonts w:ascii="Calibri" w:cs="Calibri" w:eastAsia="Calibri" w:hAnsi="Calibri"/>
          <w:b w:val="1"/>
          <w:sz w:val="23"/>
          <w:szCs w:val="23"/>
          <w:rtl w:val="0"/>
        </w:rPr>
        <w:t xml:space="preserve">(e.g. IT, sim tech, proctor, sim educator)</w:t>
      </w:r>
    </w:p>
    <w:tbl>
      <w:tblPr>
        <w:tblStyle w:val="Table26"/>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DD">
            <w:pPr>
              <w:rPr>
                <w:rFonts w:ascii="Calibri" w:cs="Calibri" w:eastAsia="Calibri" w:hAnsi="Calibri"/>
                <w:b w:val="1"/>
              </w:rPr>
            </w:pPr>
            <w:r w:rsidDel="00000000" w:rsidR="00000000" w:rsidRPr="00000000">
              <w:rPr>
                <w:rtl w:val="0"/>
              </w:rPr>
            </w:r>
          </w:p>
          <w:p w:rsidR="00000000" w:rsidDel="00000000" w:rsidP="00000000" w:rsidRDefault="00000000" w:rsidRPr="00000000" w14:paraId="000000DE">
            <w:pPr>
              <w:rPr>
                <w:rFonts w:ascii="Calibri" w:cs="Calibri" w:eastAsia="Calibri" w:hAnsi="Calibri"/>
                <w:b w:val="1"/>
              </w:rPr>
            </w:pPr>
            <w:r w:rsidDel="00000000" w:rsidR="00000000" w:rsidRPr="00000000">
              <w:rPr>
                <w:rtl w:val="0"/>
              </w:rPr>
            </w:r>
          </w:p>
          <w:p w:rsidR="00000000" w:rsidDel="00000000" w:rsidP="00000000" w:rsidRDefault="00000000" w:rsidRPr="00000000" w14:paraId="000000DF">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E0">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0E1">
      <w:pPr>
        <w:pStyle w:val="Heading1"/>
        <w:jc w:val="center"/>
        <w:rPr/>
      </w:pPr>
      <w:bookmarkStart w:colFirst="0" w:colLast="0" w:name="_heading=h.30j0zll" w:id="6"/>
      <w:bookmarkEnd w:id="6"/>
      <w:r w:rsidDel="00000000" w:rsidR="00000000" w:rsidRPr="00000000">
        <w:rPr>
          <w:rtl w:val="0"/>
        </w:rPr>
        <w:t xml:space="preserve">Part 2 – Door Chart/Note &amp; Learner Instruction</w:t>
      </w:r>
    </w:p>
    <w:p w:rsidR="00000000" w:rsidDel="00000000" w:rsidP="00000000" w:rsidRDefault="00000000" w:rsidRPr="00000000" w14:paraId="000000E2">
      <w:pPr>
        <w:rPr/>
      </w:pPr>
      <w:r w:rsidDel="00000000" w:rsidR="00000000" w:rsidRPr="00000000">
        <w:rPr>
          <w:rtl w:val="0"/>
        </w:rPr>
      </w:r>
    </w:p>
    <w:p w:rsidR="00000000" w:rsidDel="00000000" w:rsidP="00000000" w:rsidRDefault="00000000" w:rsidRPr="00000000" w14:paraId="000000E3">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Setting (place/time; in-person/telesim)</w:t>
      </w:r>
    </w:p>
    <w:tbl>
      <w:tblPr>
        <w:tblStyle w:val="Table2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E4">
            <w:pPr>
              <w:rPr>
                <w:rFonts w:ascii="Calibri" w:cs="Calibri" w:eastAsia="Calibri" w:hAnsi="Calibri"/>
                <w:b w:val="1"/>
              </w:rPr>
            </w:pPr>
            <w:r w:rsidDel="00000000" w:rsidR="00000000" w:rsidRPr="00000000">
              <w:rPr>
                <w:rtl w:val="0"/>
              </w:rPr>
            </w:r>
          </w:p>
          <w:p w:rsidR="00000000" w:rsidDel="00000000" w:rsidP="00000000" w:rsidRDefault="00000000" w:rsidRPr="00000000" w14:paraId="000000E5">
            <w:pPr>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0E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7">
      <w:pPr>
        <w:ind w:firstLine="720"/>
        <w:rPr>
          <w:rFonts w:ascii="Calibri" w:cs="Calibri" w:eastAsia="Calibri" w:hAnsi="Calibri"/>
          <w:b w:val="1"/>
        </w:rPr>
      </w:pPr>
      <w:r w:rsidDel="00000000" w:rsidR="00000000" w:rsidRPr="00000000">
        <w:rPr>
          <w:rFonts w:ascii="Calibri" w:cs="Calibri" w:eastAsia="Calibri" w:hAnsi="Calibri"/>
          <w:b w:val="1"/>
          <w:sz w:val="28"/>
          <w:szCs w:val="28"/>
          <w:rtl w:val="0"/>
        </w:rPr>
        <w:t xml:space="preserve">Patient Name: </w:t>
      </w:r>
      <w:r w:rsidDel="00000000" w:rsidR="00000000" w:rsidRPr="00000000">
        <w:rPr>
          <w:rtl w:val="0"/>
        </w:rPr>
      </w:r>
    </w:p>
    <w:p w:rsidR="00000000" w:rsidDel="00000000" w:rsidP="00000000" w:rsidRDefault="00000000" w:rsidRPr="00000000" w14:paraId="000000E8">
      <w:pPr>
        <w:ind w:firstLine="720"/>
        <w:rPr>
          <w:rFonts w:ascii="Calibri" w:cs="Calibri" w:eastAsia="Calibri" w:hAnsi="Calibri"/>
          <w:b w:val="1"/>
        </w:rPr>
      </w:pPr>
      <w:r w:rsidDel="00000000" w:rsidR="00000000" w:rsidRPr="00000000">
        <w:rPr>
          <w:rFonts w:ascii="Calibri" w:cs="Calibri" w:eastAsia="Calibri" w:hAnsi="Calibri"/>
          <w:b w:val="1"/>
          <w:sz w:val="28"/>
          <w:szCs w:val="28"/>
          <w:rtl w:val="0"/>
        </w:rPr>
        <w:t xml:space="preserve">Age: </w:t>
      </w:r>
      <w:r w:rsidDel="00000000" w:rsidR="00000000" w:rsidRPr="00000000">
        <w:rPr>
          <w:rtl w:val="0"/>
        </w:rPr>
      </w:r>
    </w:p>
    <w:p w:rsidR="00000000" w:rsidDel="00000000" w:rsidP="00000000" w:rsidRDefault="00000000" w:rsidRPr="00000000" w14:paraId="000000E9">
      <w:pPr>
        <w:ind w:firstLine="720"/>
        <w:rPr>
          <w:rFonts w:ascii="Calibri" w:cs="Calibri" w:eastAsia="Calibri" w:hAnsi="Calibri"/>
          <w:b w:val="1"/>
        </w:rPr>
      </w:pPr>
      <w:r w:rsidDel="00000000" w:rsidR="00000000" w:rsidRPr="00000000">
        <w:rPr>
          <w:rFonts w:ascii="Calibri" w:cs="Calibri" w:eastAsia="Calibri" w:hAnsi="Calibri"/>
          <w:b w:val="1"/>
          <w:sz w:val="28"/>
          <w:szCs w:val="28"/>
          <w:rtl w:val="0"/>
        </w:rPr>
        <w:t xml:space="preserve">Gender: </w:t>
      </w:r>
      <w:r w:rsidDel="00000000" w:rsidR="00000000" w:rsidRPr="00000000">
        <w:rPr>
          <w:rtl w:val="0"/>
        </w:rPr>
      </w:r>
    </w:p>
    <w:p w:rsidR="00000000" w:rsidDel="00000000" w:rsidP="00000000" w:rsidRDefault="00000000" w:rsidRPr="00000000" w14:paraId="000000EA">
      <w:pPr>
        <w:ind w:firstLine="720"/>
        <w:rPr>
          <w:rFonts w:ascii="Calibri" w:cs="Calibri" w:eastAsia="Calibri" w:hAnsi="Calibri"/>
          <w:b w:val="1"/>
        </w:rPr>
      </w:pPr>
      <w:r w:rsidDel="00000000" w:rsidR="00000000" w:rsidRPr="00000000">
        <w:rPr>
          <w:rFonts w:ascii="Calibri" w:cs="Calibri" w:eastAsia="Calibri" w:hAnsi="Calibri"/>
          <w:b w:val="1"/>
          <w:sz w:val="28"/>
          <w:szCs w:val="28"/>
          <w:rtl w:val="0"/>
        </w:rPr>
        <w:t xml:space="preserve">Chief Complaint: </w:t>
      </w:r>
      <w:r w:rsidDel="00000000" w:rsidR="00000000" w:rsidRPr="00000000">
        <w:rPr>
          <w:rtl w:val="0"/>
        </w:rPr>
      </w:r>
    </w:p>
    <w:p w:rsidR="00000000" w:rsidDel="00000000" w:rsidP="00000000" w:rsidRDefault="00000000" w:rsidRPr="00000000" w14:paraId="000000E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EC">
      <w:pPr>
        <w:ind w:left="720"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Vital Signs: (if applicable)</w:t>
      </w:r>
    </w:p>
    <w:p w:rsidR="00000000" w:rsidDel="00000000" w:rsidP="00000000" w:rsidRDefault="00000000" w:rsidRPr="00000000" w14:paraId="000000ED">
      <w:pPr>
        <w:ind w:left="720" w:firstLine="720"/>
        <w:rPr>
          <w:rFonts w:ascii="Calibri" w:cs="Calibri" w:eastAsia="Calibri" w:hAnsi="Calibri"/>
        </w:rPr>
      </w:pPr>
      <w:r w:rsidDel="00000000" w:rsidR="00000000" w:rsidRPr="00000000">
        <w:rPr>
          <w:rFonts w:ascii="Calibri" w:cs="Calibri" w:eastAsia="Calibri" w:hAnsi="Calibri"/>
          <w:sz w:val="28"/>
          <w:szCs w:val="28"/>
          <w:rtl w:val="0"/>
        </w:rPr>
        <w:tab/>
        <w:t xml:space="preserve">Blood Pressure </w:t>
      </w:r>
      <w:r w:rsidDel="00000000" w:rsidR="00000000" w:rsidRPr="00000000">
        <w:rPr>
          <w:rtl w:val="0"/>
        </w:rPr>
      </w:r>
    </w:p>
    <w:p w:rsidR="00000000" w:rsidDel="00000000" w:rsidP="00000000" w:rsidRDefault="00000000" w:rsidRPr="00000000" w14:paraId="000000EE">
      <w:pPr>
        <w:ind w:left="720" w:firstLine="720"/>
        <w:rPr>
          <w:rFonts w:ascii="Calibri" w:cs="Calibri" w:eastAsia="Calibri" w:hAnsi="Calibri"/>
        </w:rPr>
      </w:pPr>
      <w:r w:rsidDel="00000000" w:rsidR="00000000" w:rsidRPr="00000000">
        <w:rPr>
          <w:rFonts w:ascii="Calibri" w:cs="Calibri" w:eastAsia="Calibri" w:hAnsi="Calibri"/>
          <w:sz w:val="28"/>
          <w:szCs w:val="28"/>
          <w:rtl w:val="0"/>
        </w:rPr>
        <w:tab/>
        <w:t xml:space="preserve">Temperature </w:t>
      </w:r>
      <w:r w:rsidDel="00000000" w:rsidR="00000000" w:rsidRPr="00000000">
        <w:rPr>
          <w:rtl w:val="0"/>
        </w:rPr>
      </w:r>
    </w:p>
    <w:p w:rsidR="00000000" w:rsidDel="00000000" w:rsidP="00000000" w:rsidRDefault="00000000" w:rsidRPr="00000000" w14:paraId="000000EF">
      <w:pPr>
        <w:ind w:left="720" w:firstLine="720"/>
        <w:rPr>
          <w:rFonts w:ascii="Calibri" w:cs="Calibri" w:eastAsia="Calibri" w:hAnsi="Calibri"/>
        </w:rPr>
      </w:pPr>
      <w:r w:rsidDel="00000000" w:rsidR="00000000" w:rsidRPr="00000000">
        <w:rPr>
          <w:rFonts w:ascii="Calibri" w:cs="Calibri" w:eastAsia="Calibri" w:hAnsi="Calibri"/>
          <w:sz w:val="28"/>
          <w:szCs w:val="28"/>
          <w:rtl w:val="0"/>
        </w:rPr>
        <w:tab/>
        <w:t xml:space="preserve">Respiratory Rate </w:t>
      </w:r>
      <w:r w:rsidDel="00000000" w:rsidR="00000000" w:rsidRPr="00000000">
        <w:rPr>
          <w:rtl w:val="0"/>
        </w:rPr>
      </w:r>
    </w:p>
    <w:p w:rsidR="00000000" w:rsidDel="00000000" w:rsidP="00000000" w:rsidRDefault="00000000" w:rsidRPr="00000000" w14:paraId="000000F0">
      <w:pPr>
        <w:ind w:left="720" w:firstLine="720"/>
        <w:rPr>
          <w:rFonts w:ascii="Calibri" w:cs="Calibri" w:eastAsia="Calibri" w:hAnsi="Calibri"/>
        </w:rPr>
      </w:pPr>
      <w:r w:rsidDel="00000000" w:rsidR="00000000" w:rsidRPr="00000000">
        <w:rPr>
          <w:rFonts w:ascii="Calibri" w:cs="Calibri" w:eastAsia="Calibri" w:hAnsi="Calibri"/>
          <w:sz w:val="28"/>
          <w:szCs w:val="28"/>
          <w:rtl w:val="0"/>
        </w:rPr>
        <w:tab/>
        <w:t xml:space="preserve">Heart Rate </w:t>
      </w:r>
      <w:r w:rsidDel="00000000" w:rsidR="00000000" w:rsidRPr="00000000">
        <w:rPr>
          <w:rtl w:val="0"/>
        </w:rPr>
      </w:r>
    </w:p>
    <w:p w:rsidR="00000000" w:rsidDel="00000000" w:rsidP="00000000" w:rsidRDefault="00000000" w:rsidRPr="00000000" w14:paraId="000000F1">
      <w:pPr>
        <w:ind w:left="720" w:firstLine="720"/>
        <w:rPr>
          <w:rFonts w:ascii="Calibri" w:cs="Calibri" w:eastAsia="Calibri" w:hAnsi="Calibri"/>
        </w:rPr>
      </w:pPr>
      <w:r w:rsidDel="00000000" w:rsidR="00000000" w:rsidRPr="00000000">
        <w:rPr>
          <w:rFonts w:ascii="Calibri" w:cs="Calibri" w:eastAsia="Calibri" w:hAnsi="Calibri"/>
          <w:sz w:val="28"/>
          <w:szCs w:val="28"/>
          <w:rtl w:val="0"/>
        </w:rPr>
        <w:tab/>
        <w:t xml:space="preserve">BMI </w:t>
      </w:r>
      <w:r w:rsidDel="00000000" w:rsidR="00000000" w:rsidRPr="00000000">
        <w:rPr>
          <w:rtl w:val="0"/>
        </w:rPr>
      </w:r>
    </w:p>
    <w:p w:rsidR="00000000" w:rsidDel="00000000" w:rsidP="00000000" w:rsidRDefault="00000000" w:rsidRPr="00000000" w14:paraId="000000F2">
      <w:pPr>
        <w:ind w:left="720"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Lab Results: (if applicable)</w:t>
      </w:r>
    </w:p>
    <w:p w:rsidR="00000000" w:rsidDel="00000000" w:rsidP="00000000" w:rsidRDefault="00000000" w:rsidRPr="00000000" w14:paraId="000000F3">
      <w:pPr>
        <w:ind w:left="720"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Image Results: (if applicable)</w:t>
      </w:r>
    </w:p>
    <w:p w:rsidR="00000000" w:rsidDel="00000000" w:rsidP="00000000" w:rsidRDefault="00000000" w:rsidRPr="00000000" w14:paraId="000000F4">
      <w:pPr>
        <w:ind w:left="720" w:firstLine="72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Referral: (if applicable)</w:t>
      </w:r>
    </w:p>
    <w:p w:rsidR="00000000" w:rsidDel="00000000" w:rsidP="00000000" w:rsidRDefault="00000000" w:rsidRPr="00000000" w14:paraId="000000F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tab/>
        <w:t xml:space="preserve">Chart: (if applicable)</w:t>
      </w:r>
    </w:p>
    <w:p w:rsidR="00000000" w:rsidDel="00000000" w:rsidP="00000000" w:rsidRDefault="00000000" w:rsidRPr="00000000" w14:paraId="000000F6">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ab/>
        <w:tab/>
        <w:t xml:space="preserve">Intake Form: (if applicable)</w:t>
      </w:r>
    </w:p>
    <w:p w:rsidR="00000000" w:rsidDel="00000000" w:rsidP="00000000" w:rsidRDefault="00000000" w:rsidRPr="00000000" w14:paraId="000000F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F8">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Instructions to Learners:</w:t>
      </w:r>
    </w:p>
    <w:tbl>
      <w:tblPr>
        <w:tblStyle w:val="Table2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0F9">
            <w:pPr>
              <w:tabs>
                <w:tab w:val="left" w:leader="none" w:pos="720"/>
                <w:tab w:val="left" w:leader="none" w:pos="6480"/>
              </w:tabs>
              <w:spacing w:line="600" w:lineRule="auto"/>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0FA">
            <w:pPr>
              <w:numPr>
                <w:ilvl w:val="0"/>
                <w:numId w:val="4"/>
              </w:numPr>
              <w:pBdr>
                <w:top w:space="0" w:sz="0" w:val="nil"/>
                <w:left w:space="0" w:sz="0" w:val="nil"/>
                <w:bottom w:space="0" w:sz="0" w:val="nil"/>
                <w:right w:space="0" w:sz="0" w:val="nil"/>
                <w:between w:space="0" w:sz="0" w:val="nil"/>
              </w:pBdr>
              <w:tabs>
                <w:tab w:val="left" w:leader="none" w:pos="720"/>
                <w:tab w:val="left" w:leader="none" w:pos="6480"/>
              </w:tabs>
              <w:spacing w:after="200" w:line="276"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Tasks to be completed (e.g. elicit an appropriate history, </w:t>
            </w:r>
            <w:r w:rsidDel="00000000" w:rsidR="00000000" w:rsidRPr="00000000">
              <w:rPr>
                <w:rFonts w:ascii="Calibri" w:cs="Calibri" w:eastAsia="Calibri" w:hAnsi="Calibri"/>
                <w:rtl w:val="0"/>
              </w:rPr>
              <w:t xml:space="preserve">provide education, provide counseling, </w:t>
            </w:r>
            <w:r w:rsidDel="00000000" w:rsidR="00000000" w:rsidRPr="00000000">
              <w:rPr>
                <w:rFonts w:ascii="Calibri" w:cs="Calibri" w:eastAsia="Calibri" w:hAnsi="Calibri"/>
                <w:color w:val="000000"/>
                <w:rtl w:val="0"/>
              </w:rPr>
              <w:t xml:space="preserve">conduct a focused physical exam)</w:t>
            </w:r>
          </w:p>
          <w:p w:rsidR="00000000" w:rsidDel="00000000" w:rsidP="00000000" w:rsidRDefault="00000000" w:rsidRPr="00000000" w14:paraId="000000FB">
            <w:pPr>
              <w:numPr>
                <w:ilvl w:val="0"/>
                <w:numId w:val="4"/>
              </w:numPr>
              <w:pBdr>
                <w:top w:space="0" w:sz="0" w:val="nil"/>
                <w:left w:space="0" w:sz="0" w:val="nil"/>
                <w:bottom w:space="0" w:sz="0" w:val="nil"/>
                <w:right w:space="0" w:sz="0" w:val="nil"/>
                <w:between w:space="0" w:sz="0" w:val="nil"/>
              </w:pBdr>
              <w:tabs>
                <w:tab w:val="left" w:leader="none" w:pos="720"/>
                <w:tab w:val="left" w:leader="none" w:pos="6480"/>
              </w:tabs>
              <w:spacing w:after="200" w:line="276" w:lineRule="auto"/>
              <w:ind w:left="720" w:hanging="360"/>
              <w:rPr>
                <w:rFonts w:ascii="Calibri" w:cs="Calibri" w:eastAsia="Calibri" w:hAnsi="Calibri"/>
                <w:color w:val="000000"/>
              </w:rPr>
            </w:pPr>
            <w:r w:rsidDel="00000000" w:rsidR="00000000" w:rsidRPr="00000000">
              <w:rPr>
                <w:rFonts w:ascii="Calibri" w:cs="Calibri" w:eastAsia="Calibri" w:hAnsi="Calibri"/>
                <w:rtl w:val="0"/>
              </w:rPr>
              <w:t xml:space="preserve">Encounter Timing Breakdown (e.g., Patient </w:t>
            </w:r>
            <w:r w:rsidDel="00000000" w:rsidR="00000000" w:rsidRPr="00000000">
              <w:rPr>
                <w:rFonts w:ascii="Calibri" w:cs="Calibri" w:eastAsia="Calibri" w:hAnsi="Calibri"/>
                <w:color w:val="000000"/>
                <w:rtl w:val="0"/>
              </w:rPr>
              <w:t xml:space="preserve">Encounter length </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00000"/>
                <w:rtl w:val="0"/>
              </w:rPr>
              <w:t xml:space="preserve">10 minutes,</w:t>
            </w:r>
            <w:r w:rsidDel="00000000" w:rsidR="00000000" w:rsidRPr="00000000">
              <w:rPr>
                <w:rFonts w:ascii="Calibri" w:cs="Calibri" w:eastAsia="Calibri" w:hAnsi="Calibri"/>
                <w:rtl w:val="0"/>
              </w:rPr>
              <w:t xml:space="preserve"> Post Encounter - 10 minutes, Feedback 5 - minutes</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0FC">
            <w:pPr>
              <w:numPr>
                <w:ilvl w:val="0"/>
                <w:numId w:val="4"/>
              </w:numPr>
              <w:pBdr>
                <w:top w:space="0" w:sz="0" w:val="nil"/>
                <w:left w:space="0" w:sz="0" w:val="nil"/>
                <w:bottom w:space="0" w:sz="0" w:val="nil"/>
                <w:right w:space="0" w:sz="0" w:val="nil"/>
                <w:between w:space="0" w:sz="0" w:val="nil"/>
              </w:pBdr>
              <w:tabs>
                <w:tab w:val="left" w:leader="none" w:pos="720"/>
                <w:tab w:val="left" w:leader="none" w:pos="6480"/>
              </w:tabs>
              <w:spacing w:after="200" w:line="276" w:lineRule="auto"/>
              <w:ind w:left="720" w:hanging="360"/>
              <w:rPr>
                <w:rFonts w:ascii="Calibri" w:cs="Calibri" w:eastAsia="Calibri" w:hAnsi="Calibri"/>
              </w:rPr>
            </w:pPr>
            <w:r w:rsidDel="00000000" w:rsidR="00000000" w:rsidRPr="00000000">
              <w:rPr>
                <w:rFonts w:ascii="Calibri" w:cs="Calibri" w:eastAsia="Calibri" w:hAnsi="Calibri"/>
                <w:rtl w:val="0"/>
              </w:rPr>
              <w:t xml:space="preserve">Instructions on what to do post encounter</w:t>
            </w:r>
          </w:p>
          <w:p w:rsidR="00000000" w:rsidDel="00000000" w:rsidP="00000000" w:rsidRDefault="00000000" w:rsidRPr="00000000" w14:paraId="000000FD">
            <w:pPr>
              <w:tabs>
                <w:tab w:val="left" w:leader="none" w:pos="720"/>
                <w:tab w:val="left" w:leader="none" w:pos="6480"/>
              </w:tabs>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0FE">
      <w:pPr>
        <w:pBdr>
          <w:top w:space="0" w:sz="0" w:val="nil"/>
          <w:left w:space="0" w:sz="0" w:val="nil"/>
          <w:bottom w:space="0" w:sz="0" w:val="nil"/>
          <w:right w:space="0" w:sz="0" w:val="nil"/>
          <w:between w:space="0" w:sz="0" w:val="nil"/>
        </w:pBdr>
        <w:rPr>
          <w:rFonts w:ascii="Calibri" w:cs="Calibri" w:eastAsia="Calibri" w:hAnsi="Calibri"/>
          <w:b w:val="1"/>
          <w:color w:val="000000"/>
          <w:sz w:val="28"/>
          <w:szCs w:val="28"/>
        </w:rPr>
      </w:pPr>
      <w:r w:rsidDel="00000000" w:rsidR="00000000" w:rsidRPr="00000000">
        <w:rPr>
          <w:rtl w:val="0"/>
        </w:rPr>
      </w:r>
    </w:p>
    <w:p w:rsidR="00000000" w:rsidDel="00000000" w:rsidP="00000000" w:rsidRDefault="00000000" w:rsidRPr="00000000" w14:paraId="000000FF">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00">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101">
      <w:pPr>
        <w:pStyle w:val="Heading1"/>
        <w:jc w:val="center"/>
        <w:rPr/>
      </w:pPr>
      <w:bookmarkStart w:colFirst="0" w:colLast="0" w:name="_heading=h.lnxbz9" w:id="7"/>
      <w:bookmarkEnd w:id="7"/>
      <w:r w:rsidDel="00000000" w:rsidR="00000000" w:rsidRPr="00000000">
        <w:rPr>
          <w:rtl w:val="0"/>
        </w:rPr>
        <w:t xml:space="preserve">Part 3 – Content for SPs</w:t>
      </w:r>
    </w:p>
    <w:p w:rsidR="00000000" w:rsidDel="00000000" w:rsidP="00000000" w:rsidRDefault="00000000" w:rsidRPr="00000000" w14:paraId="00000102">
      <w:pPr>
        <w:rPr/>
      </w:pPr>
      <w:r w:rsidDel="00000000" w:rsidR="00000000" w:rsidRPr="00000000">
        <w:rPr>
          <w:rtl w:val="0"/>
        </w:rPr>
      </w:r>
    </w:p>
    <w:tbl>
      <w:tblPr>
        <w:tblStyle w:val="Table29"/>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400"/>
        <w:gridCol w:w="5400"/>
        <w:tblGridChange w:id="0">
          <w:tblGrid>
            <w:gridCol w:w="5400"/>
            <w:gridCol w:w="5400"/>
          </w:tblGrid>
        </w:tblGridChange>
      </w:tblGrid>
      <w:tr>
        <w:trPr>
          <w:cantSplit w:val="0"/>
          <w:tblHeader w:val="0"/>
        </w:trPr>
        <w:tc>
          <w:tcPr>
            <w:gridSpan w:val="2"/>
            <w:tcBorders>
              <w:top w:color="000000" w:space="0" w:sz="6" w:val="single"/>
              <w:left w:color="000000" w:space="0" w:sz="6" w:val="single"/>
              <w:bottom w:color="000000" w:space="0" w:sz="6" w:val="single"/>
              <w:right w:color="000000" w:space="0" w:sz="6" w:val="single"/>
            </w:tcBorders>
            <w:tcMar>
              <w:top w:w="0.0" w:type="dxa"/>
              <w:left w:w="0.0" w:type="dxa"/>
              <w:bottom w:w="0.0" w:type="dxa"/>
              <w:right w:w="0.0" w:type="dxa"/>
            </w:tcMar>
          </w:tcPr>
          <w:p w:rsidR="00000000" w:rsidDel="00000000" w:rsidP="00000000" w:rsidRDefault="00000000" w:rsidRPr="00000000" w14:paraId="00000103">
            <w:pPr>
              <w:widowControl w:val="0"/>
              <w:shd w:fill="ffffff" w:val="clear"/>
              <w:rPr>
                <w:rFonts w:ascii="Calibri" w:cs="Calibri" w:eastAsia="Calibri" w:hAnsi="Calibri"/>
                <w:i w:val="1"/>
                <w:highlight w:val="yellow"/>
              </w:rPr>
            </w:pPr>
            <w:r w:rsidDel="00000000" w:rsidR="00000000" w:rsidRPr="00000000">
              <w:rPr>
                <w:rFonts w:ascii="Calibri" w:cs="Calibri" w:eastAsia="Calibri" w:hAnsi="Calibri"/>
                <w:b w:val="1"/>
                <w:i w:val="1"/>
                <w:rtl w:val="0"/>
              </w:rPr>
              <w:t xml:space="preserve">Role Player</w:t>
            </w:r>
            <w:r w:rsidDel="00000000" w:rsidR="00000000" w:rsidRPr="00000000">
              <w:rPr>
                <w:rFonts w:ascii="Calibri" w:cs="Calibri" w:eastAsia="Calibri" w:hAnsi="Calibri"/>
                <w:i w:val="1"/>
                <w:rtl w:val="0"/>
              </w:rPr>
              <w:t xml:space="preserve">: Asking someone to imagine that they are either themselves or another person in a particular situation. ​Role Players behave exactly as they feel that person would, thus would not need a case developed.</w:t>
            </w:r>
            <w:r w:rsidDel="00000000" w:rsidR="00000000" w:rsidRPr="00000000">
              <w:rPr>
                <w:rtl w:val="0"/>
              </w:rPr>
            </w:r>
          </w:p>
          <w:p w:rsidR="00000000" w:rsidDel="00000000" w:rsidP="00000000" w:rsidRDefault="00000000" w:rsidRPr="00000000" w14:paraId="00000104">
            <w:pPr>
              <w:widowControl w:val="0"/>
              <w:shd w:fill="ffffff" w:val="clear"/>
              <w:rPr>
                <w:rFonts w:ascii="Calibri" w:cs="Calibri" w:eastAsia="Calibri" w:hAnsi="Calibri"/>
                <w:i w:val="1"/>
              </w:rPr>
            </w:pPr>
            <w:r w:rsidDel="00000000" w:rsidR="00000000" w:rsidRPr="00000000">
              <w:rPr>
                <w:rFonts w:ascii="Calibri" w:cs="Calibri" w:eastAsia="Calibri" w:hAnsi="Calibri"/>
                <w:b w:val="1"/>
                <w:i w:val="1"/>
                <w:rtl w:val="0"/>
              </w:rPr>
              <w:t xml:space="preserve">Structured Role Play:</w:t>
            </w:r>
            <w:r w:rsidDel="00000000" w:rsidR="00000000" w:rsidRPr="00000000">
              <w:rPr>
                <w:rFonts w:ascii="Calibri" w:cs="Calibri" w:eastAsia="Calibri" w:hAnsi="Calibri"/>
                <w:i w:val="1"/>
                <w:rtl w:val="0"/>
              </w:rPr>
              <w:t xml:space="preserve"> A person who has been provided a prepared script on one element of a scenario which articulates a learning objective.​ Improvisation meets structure.​</w:t>
            </w:r>
          </w:p>
          <w:p w:rsidR="00000000" w:rsidDel="00000000" w:rsidP="00000000" w:rsidRDefault="00000000" w:rsidRPr="00000000" w14:paraId="00000105">
            <w:pPr>
              <w:widowControl w:val="0"/>
              <w:shd w:fill="ffffff" w:val="clear"/>
              <w:rPr>
                <w:rFonts w:ascii="Calibri" w:cs="Calibri" w:eastAsia="Calibri" w:hAnsi="Calibri"/>
                <w:i w:val="1"/>
              </w:rPr>
            </w:pPr>
            <w:r w:rsidDel="00000000" w:rsidR="00000000" w:rsidRPr="00000000">
              <w:rPr>
                <w:rFonts w:ascii="Calibri" w:cs="Calibri" w:eastAsia="Calibri" w:hAnsi="Calibri"/>
                <w:b w:val="1"/>
                <w:i w:val="1"/>
                <w:rtl w:val="0"/>
              </w:rPr>
              <w:t xml:space="preserve">Embedded Participant​:</w:t>
            </w:r>
            <w:r w:rsidDel="00000000" w:rsidR="00000000" w:rsidRPr="00000000">
              <w:rPr>
                <w:rFonts w:ascii="Calibri" w:cs="Calibri" w:eastAsia="Calibri" w:hAnsi="Calibri"/>
                <w:i w:val="1"/>
                <w:rtl w:val="0"/>
              </w:rPr>
              <w:t xml:space="preserve"> An individual who is trained or scripted to play a role in a simulation encounter in order to guide the scenario based on the objectives.​</w:t>
            </w:r>
          </w:p>
          <w:p w:rsidR="00000000" w:rsidDel="00000000" w:rsidP="00000000" w:rsidRDefault="00000000" w:rsidRPr="00000000" w14:paraId="00000106">
            <w:pPr>
              <w:widowControl w:val="0"/>
              <w:shd w:fill="ffffff" w:val="clear"/>
              <w:rPr>
                <w:rFonts w:ascii="Calibri" w:cs="Calibri" w:eastAsia="Calibri" w:hAnsi="Calibri"/>
                <w:i w:val="1"/>
              </w:rPr>
            </w:pPr>
            <w:r w:rsidDel="00000000" w:rsidR="00000000" w:rsidRPr="00000000">
              <w:rPr>
                <w:rFonts w:ascii="Calibri" w:cs="Calibri" w:eastAsia="Calibri" w:hAnsi="Calibri"/>
                <w:b w:val="1"/>
                <w:i w:val="1"/>
                <w:rtl w:val="0"/>
              </w:rPr>
              <w:t xml:space="preserve">Simulated Patient:</w:t>
            </w:r>
            <w:r w:rsidDel="00000000" w:rsidR="00000000" w:rsidRPr="00000000">
              <w:rPr>
                <w:rFonts w:ascii="Calibri" w:cs="Calibri" w:eastAsia="Calibri" w:hAnsi="Calibri"/>
                <w:i w:val="1"/>
                <w:rtl w:val="0"/>
              </w:rPr>
              <w:t xml:space="preserve"> A person who has been carefully coached to simulate an actual patient so accurately that the simulation cannot be detected by a skilled clinician. In performing the simulation, the SP presents the ‘Gestalt’ of the patient being simulated; not just the history, but the body language, the physical findings and the emotional and personality characteristics as well.</w:t>
            </w:r>
          </w:p>
          <w:p w:rsidR="00000000" w:rsidDel="00000000" w:rsidP="00000000" w:rsidRDefault="00000000" w:rsidRPr="00000000" w14:paraId="00000107">
            <w:pPr>
              <w:widowControl w:val="0"/>
              <w:shd w:fill="ffffff" w:val="clear"/>
              <w:rPr>
                <w:rFonts w:ascii="Calibri" w:cs="Calibri" w:eastAsia="Calibri" w:hAnsi="Calibri"/>
                <w:i w:val="1"/>
              </w:rPr>
            </w:pPr>
            <w:r w:rsidDel="00000000" w:rsidR="00000000" w:rsidRPr="00000000">
              <w:rPr>
                <w:rFonts w:ascii="Calibri" w:cs="Calibri" w:eastAsia="Calibri" w:hAnsi="Calibri"/>
                <w:b w:val="1"/>
                <w:i w:val="1"/>
                <w:rtl w:val="0"/>
              </w:rPr>
              <w:t xml:space="preserve">Standardized Patient:</w:t>
            </w:r>
            <w:r w:rsidDel="00000000" w:rsidR="00000000" w:rsidRPr="00000000">
              <w:rPr>
                <w:rFonts w:ascii="Calibri" w:cs="Calibri" w:eastAsia="Calibri" w:hAnsi="Calibri"/>
                <w:i w:val="1"/>
                <w:rtl w:val="0"/>
              </w:rPr>
              <w:t xml:space="preserve"> Individuals who are trained to portray a patient with a specific condition in a realistic, standardized and repeatable way (where portrayal/presentation varies based only on learner performance are trained to behave in a highly repeatable or standardized manner in order to give each learner a fair and equal chance. </w:t>
            </w:r>
          </w:p>
          <w:p w:rsidR="00000000" w:rsidDel="00000000" w:rsidP="00000000" w:rsidRDefault="00000000" w:rsidRPr="00000000" w14:paraId="00000108">
            <w:pPr>
              <w:widowControl w:val="0"/>
              <w:shd w:fill="ffffff" w:val="clear"/>
              <w:rPr>
                <w:rFonts w:ascii="Calibri" w:cs="Calibri" w:eastAsia="Calibri" w:hAnsi="Calibri"/>
                <w:i w:val="1"/>
              </w:rPr>
            </w:pPr>
            <w:r w:rsidDel="00000000" w:rsidR="00000000" w:rsidRPr="00000000">
              <w:rPr>
                <w:rFonts w:ascii="Calibri" w:cs="Calibri" w:eastAsia="Calibri" w:hAnsi="Calibri"/>
                <w:i w:val="1"/>
                <w:rtl w:val="0"/>
              </w:rPr>
              <w:t xml:space="preserve">*Please consider the lines between the six applications as porous and not as hard lines that prevent movement between applications . Source: Comprehensive Healthcare Simulation; Implementing Best Practices in Standardized Patient Methodology, Chapter 5  The Human Simulation Continuum: Integration and Application.</w:t>
            </w:r>
          </w:p>
          <w:p w:rsidR="00000000" w:rsidDel="00000000" w:rsidP="00000000" w:rsidRDefault="00000000" w:rsidRPr="00000000" w14:paraId="00000109">
            <w:pPr>
              <w:widowControl w:val="0"/>
              <w:shd w:fill="ffffff" w:val="clea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0A">
            <w:pPr>
              <w:tabs>
                <w:tab w:val="left" w:leader="none" w:pos="720"/>
                <w:tab w:val="left" w:leader="none" w:pos="6840"/>
              </w:tabs>
              <w:jc w:val="center"/>
              <w:rPr>
                <w:rFonts w:ascii="Calibri" w:cs="Calibri" w:eastAsia="Calibri" w:hAnsi="Calibri"/>
                <w:sz w:val="22"/>
                <w:szCs w:val="22"/>
              </w:rPr>
            </w:pPr>
            <w:r w:rsidDel="00000000" w:rsidR="00000000" w:rsidRPr="00000000">
              <w:rPr>
                <w:rFonts w:ascii="Calibri" w:cs="Calibri" w:eastAsia="Calibri" w:hAnsi="Calibri"/>
                <w:b w:val="1"/>
                <w:sz w:val="28"/>
                <w:szCs w:val="28"/>
              </w:rPr>
              <w:drawing>
                <wp:inline distB="19050" distT="19050" distL="19050" distR="19050">
                  <wp:extent cx="6062663" cy="2723560"/>
                  <wp:effectExtent b="0" l="0" r="0" t="0"/>
                  <wp:docPr id="10" name="image1.png"/>
                  <a:graphic>
                    <a:graphicData uri="http://schemas.openxmlformats.org/drawingml/2006/picture">
                      <pic:pic>
                        <pic:nvPicPr>
                          <pic:cNvPr id="0" name="image1.png"/>
                          <pic:cNvPicPr preferRelativeResize="0"/>
                        </pic:nvPicPr>
                        <pic:blipFill>
                          <a:blip r:embed="rId13"/>
                          <a:srcRect b="19216" l="861" r="1066" t="0"/>
                          <a:stretch>
                            <a:fillRect/>
                          </a:stretch>
                        </pic:blipFill>
                        <pic:spPr>
                          <a:xfrm>
                            <a:off x="0" y="0"/>
                            <a:ext cx="6062663" cy="2723560"/>
                          </a:xfrm>
                          <a:prstGeom prst="rect"/>
                          <a:ln/>
                        </pic:spPr>
                      </pic:pic>
                    </a:graphicData>
                  </a:graphic>
                </wp:inline>
              </w:drawing>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0C">
            <w:pPr>
              <w:widowControl w:val="0"/>
              <w:rPr>
                <w:rFonts w:ascii="Calibri" w:cs="Calibri" w:eastAsia="Calibri" w:hAnsi="Calibri"/>
              </w:rPr>
            </w:pPr>
            <w:r w:rsidDel="00000000" w:rsidR="00000000" w:rsidRPr="00000000">
              <w:rPr>
                <w:rFonts w:ascii="Calibri" w:cs="Calibri" w:eastAsia="Calibri" w:hAnsi="Calibri"/>
                <w:b w:val="1"/>
                <w:rtl w:val="0"/>
              </w:rPr>
              <w:t xml:space="preserve">Level of Standardization</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0D">
            <w:pPr>
              <w:widowControl w:val="0"/>
              <w:shd w:fill="ffffff" w:val="clear"/>
              <w:rPr>
                <w:rFonts w:ascii="Calibri" w:cs="Calibri" w:eastAsia="Calibri" w:hAnsi="Calibri"/>
              </w:rPr>
            </w:pPr>
            <w:r w:rsidDel="00000000" w:rsidR="00000000" w:rsidRPr="00000000">
              <w:rPr>
                <w:rFonts w:ascii="Calibri" w:cs="Calibri" w:eastAsia="Calibri" w:hAnsi="Calibri"/>
                <w:rtl w:val="0"/>
              </w:rPr>
              <w:t xml:space="preserve">[ ] Standardized Patient     [ ] Simulated Patient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0E">
            <w:pPr>
              <w:widowControl w:val="0"/>
              <w:rPr>
                <w:rFonts w:ascii="Calibri" w:cs="Calibri" w:eastAsia="Calibri" w:hAnsi="Calibri"/>
              </w:rPr>
            </w:pPr>
            <w:r w:rsidDel="00000000" w:rsidR="00000000" w:rsidRPr="00000000">
              <w:rPr>
                <w:rFonts w:ascii="Calibri" w:cs="Calibri" w:eastAsia="Calibri" w:hAnsi="Calibri"/>
                <w:b w:val="1"/>
                <w:rtl w:val="0"/>
              </w:rPr>
              <w:t xml:space="preserve">Standardized Patient</w:t>
              <w:tab/>
              <w:t xml:space="preserve">Objectives</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0F">
            <w:pPr>
              <w:widowControl w:val="0"/>
              <w:shd w:fill="ffffff" w:val="clear"/>
              <w:rPr>
                <w:rFonts w:ascii="Calibri" w:cs="Calibri" w:eastAsia="Calibri" w:hAnsi="Calibri"/>
              </w:rPr>
            </w:pPr>
            <w:r w:rsidDel="00000000" w:rsidR="00000000" w:rsidRPr="00000000">
              <w:rPr>
                <w:rFonts w:ascii="Calibri" w:cs="Calibri" w:eastAsia="Calibri" w:hAnsi="Calibri"/>
                <w:rtl w:val="0"/>
              </w:rPr>
              <w:t xml:space="preserve">Your challenge as the </w:t>
            </w:r>
            <w:r w:rsidDel="00000000" w:rsidR="00000000" w:rsidRPr="00000000">
              <w:rPr>
                <w:rFonts w:ascii="Calibri" w:cs="Calibri" w:eastAsia="Calibri" w:hAnsi="Calibri"/>
                <w:b w:val="1"/>
                <w:rtl w:val="0"/>
              </w:rPr>
              <w:t xml:space="preserve">Standardized Patient</w:t>
            </w:r>
            <w:r w:rsidDel="00000000" w:rsidR="00000000" w:rsidRPr="00000000">
              <w:rPr>
                <w:rFonts w:ascii="Calibri" w:cs="Calibri" w:eastAsia="Calibri" w:hAnsi="Calibri"/>
                <w:rtl w:val="0"/>
              </w:rPr>
              <w:t xml:space="preserve"> is multifold:   </w:t>
            </w:r>
          </w:p>
          <w:p w:rsidR="00000000" w:rsidDel="00000000" w:rsidP="00000000" w:rsidRDefault="00000000" w:rsidRPr="00000000" w14:paraId="00000110">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appropriately and accurately reveal the facts about the role being portrayed. </w:t>
            </w:r>
          </w:p>
          <w:p w:rsidR="00000000" w:rsidDel="00000000" w:rsidP="00000000" w:rsidRDefault="00000000" w:rsidRPr="00000000" w14:paraId="00000111">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To improvise only when necessary and in a manner that is consistent with the overall tone/content of the case.     </w:t>
            </w:r>
          </w:p>
          <w:p w:rsidR="00000000" w:rsidDel="00000000" w:rsidP="00000000" w:rsidRDefault="00000000" w:rsidRPr="00000000" w14:paraId="00000112">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Maintain the realism of the simulation i.e., stay in character.     </w:t>
            </w:r>
          </w:p>
          <w:p w:rsidR="00000000" w:rsidDel="00000000" w:rsidP="00000000" w:rsidRDefault="00000000" w:rsidRPr="00000000" w14:paraId="00000113">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Evaluate learners fairly based on how they performed in this encounter.     </w:t>
            </w:r>
          </w:p>
          <w:p w:rsidR="00000000" w:rsidDel="00000000" w:rsidP="00000000" w:rsidRDefault="00000000" w:rsidRPr="00000000" w14:paraId="00000114">
            <w:pPr>
              <w:widowControl w:val="0"/>
              <w:numPr>
                <w:ilvl w:val="0"/>
                <w:numId w:val="3"/>
              </w:numPr>
              <w:ind w:left="720" w:hanging="360"/>
              <w:rPr>
                <w:rFonts w:ascii="Calibri" w:cs="Calibri" w:eastAsia="Calibri" w:hAnsi="Calibri"/>
              </w:rPr>
            </w:pPr>
            <w:r w:rsidDel="00000000" w:rsidR="00000000" w:rsidRPr="00000000">
              <w:rPr>
                <w:rFonts w:ascii="Calibri" w:cs="Calibri" w:eastAsia="Calibri" w:hAnsi="Calibri"/>
                <w:rtl w:val="0"/>
              </w:rPr>
              <w:t xml:space="preserve">Provide patient perspective in feedback.   </w:t>
            </w:r>
          </w:p>
        </w:tc>
      </w:tr>
      <w:tr>
        <w:trPr>
          <w:cantSplit w:val="0"/>
          <w:tblHeader w:val="0"/>
        </w:trPr>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15">
            <w:pPr>
              <w:widowControl w:val="0"/>
              <w:rPr>
                <w:rFonts w:ascii="Calibri" w:cs="Calibri" w:eastAsia="Calibri" w:hAnsi="Calibri"/>
              </w:rPr>
            </w:pPr>
            <w:r w:rsidDel="00000000" w:rsidR="00000000" w:rsidRPr="00000000">
              <w:rPr>
                <w:rFonts w:ascii="Calibri" w:cs="Calibri" w:eastAsia="Calibri" w:hAnsi="Calibri"/>
                <w:b w:val="1"/>
                <w:rtl w:val="0"/>
              </w:rPr>
              <w:t xml:space="preserve">Simulated Patient Objectives</w:t>
            </w:r>
            <w:r w:rsidDel="00000000" w:rsidR="00000000" w:rsidRPr="00000000">
              <w:rPr>
                <w:rFonts w:ascii="Calibri" w:cs="Calibri" w:eastAsia="Calibri" w:hAnsi="Calibri"/>
                <w:rtl w:val="0"/>
              </w:rPr>
              <w:t xml:space="preserve"> </w:t>
            </w:r>
          </w:p>
        </w:tc>
        <w:tc>
          <w:tcPr>
            <w:tcBorders>
              <w:top w:color="000000" w:space="0" w:sz="6" w:val="single"/>
              <w:left w:color="000000" w:space="0" w:sz="6" w:val="single"/>
              <w:bottom w:color="000000" w:space="0" w:sz="6" w:val="single"/>
              <w:right w:color="000000" w:space="0" w:sz="6" w:val="single"/>
            </w:tcBorders>
            <w:shd w:fill="auto" w:val="clear"/>
            <w:tcMar>
              <w:top w:w="0.0" w:type="dxa"/>
              <w:left w:w="0.0" w:type="dxa"/>
              <w:bottom w:w="0.0" w:type="dxa"/>
              <w:right w:w="0.0" w:type="dxa"/>
            </w:tcMar>
          </w:tcPr>
          <w:p w:rsidR="00000000" w:rsidDel="00000000" w:rsidP="00000000" w:rsidRDefault="00000000" w:rsidRPr="00000000" w14:paraId="00000116">
            <w:pPr>
              <w:widowControl w:val="0"/>
              <w:shd w:fill="ffffff" w:val="clear"/>
              <w:rPr>
                <w:rFonts w:ascii="Calibri" w:cs="Calibri" w:eastAsia="Calibri" w:hAnsi="Calibri"/>
              </w:rPr>
            </w:pPr>
            <w:r w:rsidDel="00000000" w:rsidR="00000000" w:rsidRPr="00000000">
              <w:rPr>
                <w:rFonts w:ascii="Calibri" w:cs="Calibri" w:eastAsia="Calibri" w:hAnsi="Calibri"/>
                <w:rtl w:val="0"/>
              </w:rPr>
              <w:t xml:space="preserve">Your challenge as the </w:t>
            </w:r>
            <w:r w:rsidDel="00000000" w:rsidR="00000000" w:rsidRPr="00000000">
              <w:rPr>
                <w:rFonts w:ascii="Calibri" w:cs="Calibri" w:eastAsia="Calibri" w:hAnsi="Calibri"/>
                <w:b w:val="1"/>
                <w:rtl w:val="0"/>
              </w:rPr>
              <w:t xml:space="preserve">Simulated Patient</w:t>
            </w:r>
            <w:r w:rsidDel="00000000" w:rsidR="00000000" w:rsidRPr="00000000">
              <w:rPr>
                <w:rFonts w:ascii="Calibri" w:cs="Calibri" w:eastAsia="Calibri" w:hAnsi="Calibri"/>
                <w:rtl w:val="0"/>
              </w:rPr>
              <w:t xml:space="preserve"> is multifold:   </w:t>
            </w:r>
          </w:p>
          <w:p w:rsidR="00000000" w:rsidDel="00000000" w:rsidP="00000000" w:rsidRDefault="00000000" w:rsidRPr="00000000" w14:paraId="00000117">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appropriately and accurately reveal information about the role being portrayed. </w:t>
            </w:r>
          </w:p>
          <w:p w:rsidR="00000000" w:rsidDel="00000000" w:rsidP="00000000" w:rsidRDefault="00000000" w:rsidRPr="00000000" w14:paraId="00000118">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modulate performance based on Learner needs including varying emotional response and cues. </w:t>
            </w:r>
          </w:p>
          <w:p w:rsidR="00000000" w:rsidDel="00000000" w:rsidP="00000000" w:rsidRDefault="00000000" w:rsidRPr="00000000" w14:paraId="00000119">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To improvise additional information in a manner that is consistent with the overall tone of the case.   </w:t>
            </w:r>
          </w:p>
          <w:p w:rsidR="00000000" w:rsidDel="00000000" w:rsidP="00000000" w:rsidRDefault="00000000" w:rsidRPr="00000000" w14:paraId="0000011A">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Evaluate learners fairly based on how they performed in this encounter. </w:t>
            </w:r>
          </w:p>
          <w:p w:rsidR="00000000" w:rsidDel="00000000" w:rsidP="00000000" w:rsidRDefault="00000000" w:rsidRPr="00000000" w14:paraId="0000011B">
            <w:pPr>
              <w:widowControl w:val="0"/>
              <w:numPr>
                <w:ilvl w:val="0"/>
                <w:numId w:val="6"/>
              </w:numPr>
              <w:ind w:left="720" w:hanging="360"/>
              <w:rPr>
                <w:rFonts w:ascii="Calibri" w:cs="Calibri" w:eastAsia="Calibri" w:hAnsi="Calibri"/>
              </w:rPr>
            </w:pPr>
            <w:r w:rsidDel="00000000" w:rsidR="00000000" w:rsidRPr="00000000">
              <w:rPr>
                <w:rFonts w:ascii="Calibri" w:cs="Calibri" w:eastAsia="Calibri" w:hAnsi="Calibri"/>
                <w:rtl w:val="0"/>
              </w:rPr>
              <w:t xml:space="preserve">Provide the patient perspective in feedback. </w:t>
            </w:r>
          </w:p>
        </w:tc>
      </w:tr>
    </w:tbl>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tabs>
          <w:tab w:val="left" w:leader="none" w:pos="720"/>
          <w:tab w:val="left" w:leader="none" w:pos="68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1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Presentation and Resulting Behaviors (e.g. body language, non-verbal communication, verbal characteristics)</w:t>
      </w:r>
    </w:p>
    <w:p w:rsidR="00000000" w:rsidDel="00000000" w:rsidP="00000000" w:rsidRDefault="00000000" w:rsidRPr="00000000" w14:paraId="0000011F">
      <w:pPr>
        <w:tabs>
          <w:tab w:val="left" w:leader="none" w:pos="2880"/>
          <w:tab w:val="left" w:leader="none" w:pos="6480"/>
          <w:tab w:val="left" w:leader="none" w:pos="8640"/>
        </w:tabs>
        <w:ind w:left="62" w:firstLine="0"/>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Examples: </w:t>
      </w:r>
    </w:p>
    <w:p w:rsidR="00000000" w:rsidDel="00000000" w:rsidP="00000000" w:rsidRDefault="00000000" w:rsidRPr="00000000" w14:paraId="00000120">
      <w:pPr>
        <w:tabs>
          <w:tab w:val="left" w:leader="none" w:pos="2880"/>
          <w:tab w:val="left" w:leader="none" w:pos="6480"/>
          <w:tab w:val="left" w:leader="none" w:pos="8640"/>
        </w:tabs>
        <w:ind w:left="62" w:firstLine="0"/>
        <w:rPr>
          <w:rFonts w:ascii="Calibri" w:cs="Calibri" w:eastAsia="Calibri" w:hAnsi="Calibri"/>
          <w:b w:val="1"/>
        </w:rPr>
      </w:pPr>
      <w:r w:rsidDel="00000000" w:rsidR="00000000" w:rsidRPr="00000000">
        <w:rPr>
          <w:rFonts w:ascii="Calibri" w:cs="Calibri" w:eastAsia="Calibri" w:hAnsi="Calibri"/>
          <w:b w:val="1"/>
          <w:rtl w:val="0"/>
        </w:rPr>
        <w:t xml:space="preserve">Affect: pleasant/cooperative/irritated</w:t>
      </w:r>
    </w:p>
    <w:p w:rsidR="00000000" w:rsidDel="00000000" w:rsidP="00000000" w:rsidRDefault="00000000" w:rsidRPr="00000000" w14:paraId="00000121">
      <w:pPr>
        <w:tabs>
          <w:tab w:val="left" w:leader="none" w:pos="2880"/>
          <w:tab w:val="left" w:leader="none" w:pos="6480"/>
          <w:tab w:val="left" w:leader="none" w:pos="8640"/>
        </w:tabs>
        <w:ind w:left="62" w:firstLine="0"/>
        <w:rPr>
          <w:rFonts w:ascii="Calibri" w:cs="Calibri" w:eastAsia="Calibri" w:hAnsi="Calibri"/>
          <w:b w:val="1"/>
        </w:rPr>
      </w:pPr>
      <w:r w:rsidDel="00000000" w:rsidR="00000000" w:rsidRPr="00000000">
        <w:rPr>
          <w:rFonts w:ascii="Calibri" w:cs="Calibri" w:eastAsia="Calibri" w:hAnsi="Calibri"/>
          <w:b w:val="1"/>
          <w:rtl w:val="0"/>
        </w:rPr>
        <w:t xml:space="preserve">Body language: relaxed/tense/subdued</w:t>
      </w:r>
    </w:p>
    <w:p w:rsidR="00000000" w:rsidDel="00000000" w:rsidP="00000000" w:rsidRDefault="00000000" w:rsidRPr="00000000" w14:paraId="00000122">
      <w:pPr>
        <w:tabs>
          <w:tab w:val="left" w:leader="none" w:pos="2880"/>
          <w:tab w:val="left" w:leader="none" w:pos="6480"/>
          <w:tab w:val="left" w:leader="none" w:pos="8640"/>
        </w:tabs>
        <w:ind w:left="62" w:firstLine="0"/>
        <w:rPr>
          <w:rFonts w:ascii="Calibri" w:cs="Calibri" w:eastAsia="Calibri" w:hAnsi="Calibri"/>
          <w:b w:val="1"/>
        </w:rPr>
      </w:pPr>
      <w:r w:rsidDel="00000000" w:rsidR="00000000" w:rsidRPr="00000000">
        <w:rPr>
          <w:rFonts w:ascii="Calibri" w:cs="Calibri" w:eastAsia="Calibri" w:hAnsi="Calibri"/>
          <w:b w:val="1"/>
          <w:rtl w:val="0"/>
        </w:rPr>
        <w:t xml:space="preserve">Facial expression: relaxed/worried/friendly</w:t>
      </w:r>
    </w:p>
    <w:p w:rsidR="00000000" w:rsidDel="00000000" w:rsidP="00000000" w:rsidRDefault="00000000" w:rsidRPr="00000000" w14:paraId="00000123">
      <w:pPr>
        <w:tabs>
          <w:tab w:val="left" w:leader="none" w:pos="2880"/>
          <w:tab w:val="left" w:leader="none" w:pos="6480"/>
          <w:tab w:val="left" w:leader="none" w:pos="8640"/>
        </w:tabs>
        <w:ind w:left="62" w:firstLine="0"/>
        <w:rPr>
          <w:rFonts w:ascii="Calibri" w:cs="Calibri" w:eastAsia="Calibri" w:hAnsi="Calibri"/>
          <w:b w:val="1"/>
        </w:rPr>
      </w:pPr>
      <w:r w:rsidDel="00000000" w:rsidR="00000000" w:rsidRPr="00000000">
        <w:rPr>
          <w:rFonts w:ascii="Calibri" w:cs="Calibri" w:eastAsia="Calibri" w:hAnsi="Calibri"/>
          <w:b w:val="1"/>
          <w:rtl w:val="0"/>
        </w:rPr>
        <w:t xml:space="preserve">Eye contact: natural/avoidant/intense</w:t>
      </w:r>
    </w:p>
    <w:p w:rsidR="00000000" w:rsidDel="00000000" w:rsidP="00000000" w:rsidRDefault="00000000" w:rsidRPr="00000000" w14:paraId="00000124">
      <w:pPr>
        <w:tabs>
          <w:tab w:val="left" w:leader="none" w:pos="2880"/>
          <w:tab w:val="left" w:leader="none" w:pos="6480"/>
          <w:tab w:val="left" w:leader="none" w:pos="8640"/>
        </w:tabs>
        <w:ind w:left="62" w:firstLine="0"/>
        <w:rPr>
          <w:rFonts w:ascii="Calibri" w:cs="Calibri" w:eastAsia="Calibri" w:hAnsi="Calibri"/>
          <w:b w:val="1"/>
        </w:rPr>
      </w:pPr>
      <w:r w:rsidDel="00000000" w:rsidR="00000000" w:rsidRPr="00000000">
        <w:rPr>
          <w:rFonts w:ascii="Calibri" w:cs="Calibri" w:eastAsia="Calibri" w:hAnsi="Calibri"/>
          <w:b w:val="1"/>
          <w:rtl w:val="0"/>
        </w:rPr>
        <w:t xml:space="preserve">Speech: verbose/terse/limited</w:t>
      </w:r>
    </w:p>
    <w:p w:rsidR="00000000" w:rsidDel="00000000" w:rsidP="00000000" w:rsidRDefault="00000000" w:rsidRPr="00000000" w14:paraId="00000125">
      <w:pPr>
        <w:tabs>
          <w:tab w:val="left" w:leader="none" w:pos="2880"/>
          <w:tab w:val="left" w:leader="none" w:pos="6480"/>
          <w:tab w:val="left" w:leader="none" w:pos="8640"/>
        </w:tabs>
        <w:ind w:left="62" w:firstLine="0"/>
        <w:rPr>
          <w:rFonts w:ascii="Calibri" w:cs="Calibri" w:eastAsia="Calibri" w:hAnsi="Calibri"/>
          <w:b w:val="1"/>
          <w:i w:val="1"/>
        </w:rPr>
      </w:pPr>
      <w:r w:rsidDel="00000000" w:rsidR="00000000" w:rsidRPr="00000000">
        <w:rPr>
          <w:rFonts w:ascii="Calibri" w:cs="Calibri" w:eastAsia="Calibri" w:hAnsi="Calibri"/>
          <w:b w:val="1"/>
          <w:i w:val="1"/>
          <w:rtl w:val="0"/>
        </w:rPr>
        <w:t xml:space="preserve">Note: include any changes to presentation as case progresses</w:t>
      </w:r>
    </w:p>
    <w:p w:rsidR="00000000" w:rsidDel="00000000" w:rsidP="00000000" w:rsidRDefault="00000000" w:rsidRPr="00000000" w14:paraId="00000126">
      <w:pPr>
        <w:rPr>
          <w:rFonts w:ascii="Calibri" w:cs="Calibri" w:eastAsia="Calibri" w:hAnsi="Calibri"/>
          <w:b w:val="1"/>
          <w:sz w:val="28"/>
          <w:szCs w:val="28"/>
        </w:rPr>
      </w:pPr>
      <w:r w:rsidDel="00000000" w:rsidR="00000000" w:rsidRPr="00000000">
        <w:rPr>
          <w:rtl w:val="0"/>
        </w:rPr>
      </w:r>
    </w:p>
    <w:tbl>
      <w:tblPr>
        <w:tblStyle w:val="Table3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127">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8">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9">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A">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B">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C">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12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2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Opening Statement, </w:t>
      </w:r>
      <w:r w:rsidDel="00000000" w:rsidR="00000000" w:rsidRPr="00000000">
        <w:rPr>
          <w:rFonts w:ascii="Calibri" w:cs="Calibri" w:eastAsia="Calibri" w:hAnsi="Calibri"/>
          <w:b w:val="1"/>
          <w:color w:val="000000"/>
          <w:sz w:val="28"/>
          <w:szCs w:val="28"/>
          <w:rtl w:val="0"/>
        </w:rPr>
        <w:t xml:space="preserve">Open-Ended Questions, and Guidelines for Disclosure</w:t>
      </w:r>
      <w:r w:rsidDel="00000000" w:rsidR="00000000" w:rsidRPr="00000000">
        <w:rPr>
          <w:rtl w:val="0"/>
        </w:rPr>
      </w:r>
    </w:p>
    <w:p w:rsidR="00000000" w:rsidDel="00000000" w:rsidP="00000000" w:rsidRDefault="00000000" w:rsidRPr="00000000" w14:paraId="0000012F">
      <w:pP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0">
      <w:pPr>
        <w:rPr/>
      </w:pPr>
      <w:r w:rsidDel="00000000" w:rsidR="00000000" w:rsidRPr="00000000">
        <w:rPr>
          <w:rFonts w:ascii="Calibri" w:cs="Calibri" w:eastAsia="Calibri" w:hAnsi="Calibri"/>
          <w:color w:val="000000"/>
          <w:rtl w:val="0"/>
        </w:rPr>
        <w:t xml:space="preserve">Note: this section is to give the SP guidance on how to answer open-ended questions. Scripted answer(s) to initial open-ended questions like “what brings you in today?” and </w:t>
      </w:r>
      <w:r w:rsidDel="00000000" w:rsidR="00000000" w:rsidRPr="00000000">
        <w:rPr>
          <w:rFonts w:ascii="Calibri" w:cs="Calibri" w:eastAsia="Calibri" w:hAnsi="Calibri"/>
          <w:rtl w:val="0"/>
        </w:rPr>
        <w:t xml:space="preserve">“Can you tell me more?” </w:t>
      </w:r>
      <w:r w:rsidDel="00000000" w:rsidR="00000000" w:rsidRPr="00000000">
        <w:rPr>
          <w:rFonts w:ascii="Calibri" w:cs="Calibri" w:eastAsia="Calibri" w:hAnsi="Calibri"/>
          <w:color w:val="000000"/>
          <w:rtl w:val="0"/>
        </w:rPr>
        <w:t xml:space="preserve">should go in </w:t>
      </w:r>
      <w:r w:rsidDel="00000000" w:rsidR="00000000" w:rsidRPr="00000000">
        <w:rPr>
          <w:rFonts w:ascii="Calibri" w:cs="Calibri" w:eastAsia="Calibri" w:hAnsi="Calibri"/>
          <w:rtl w:val="0"/>
        </w:rPr>
        <w:t xml:space="preserve">Box A</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rtl w:val="0"/>
        </w:rPr>
        <w:t xml:space="preserve">Further open-ended questions like “anything else going on?”</w:t>
      </w:r>
      <w:r w:rsidDel="00000000" w:rsidR="00000000" w:rsidRPr="00000000">
        <w:rPr>
          <w:rFonts w:ascii="Calibri" w:cs="Calibri" w:eastAsia="Calibri" w:hAnsi="Calibri"/>
          <w:color w:val="000000"/>
          <w:rtl w:val="0"/>
        </w:rPr>
        <w:t xml:space="preserve"> should go in </w:t>
      </w:r>
      <w:r w:rsidDel="00000000" w:rsidR="00000000" w:rsidRPr="00000000">
        <w:rPr>
          <w:rFonts w:ascii="Calibri" w:cs="Calibri" w:eastAsia="Calibri" w:hAnsi="Calibri"/>
          <w:rtl w:val="0"/>
        </w:rPr>
        <w:t xml:space="preserve">box B </w:t>
      </w:r>
      <w:r w:rsidDel="00000000" w:rsidR="00000000" w:rsidRPr="00000000">
        <w:rPr>
          <w:rFonts w:ascii="Calibri" w:cs="Calibri" w:eastAsia="Calibri" w:hAnsi="Calibri"/>
          <w:color w:val="000000"/>
          <w:rtl w:val="0"/>
        </w:rPr>
        <w:t xml:space="preserve">below, as well as any information the SP should volunteer at the first given opportunity. </w:t>
      </w:r>
      <w:r w:rsidDel="00000000" w:rsidR="00000000" w:rsidRPr="00000000">
        <w:rPr>
          <w:rFonts w:ascii="Calibri" w:cs="Calibri" w:eastAsia="Calibri" w:hAnsi="Calibri"/>
          <w:rtl w:val="0"/>
        </w:rPr>
        <w:t xml:space="preserve">Box C</w:t>
      </w:r>
      <w:r w:rsidDel="00000000" w:rsidR="00000000" w:rsidRPr="00000000">
        <w:rPr>
          <w:rFonts w:ascii="Calibri" w:cs="Calibri" w:eastAsia="Calibri" w:hAnsi="Calibri"/>
          <w:color w:val="000000"/>
          <w:rtl w:val="0"/>
        </w:rPr>
        <w:t xml:space="preserve"> is for information that the SP should freely </w:t>
      </w:r>
      <w:r w:rsidDel="00000000" w:rsidR="00000000" w:rsidRPr="00000000">
        <w:rPr>
          <w:rFonts w:ascii="Calibri" w:cs="Calibri" w:eastAsia="Calibri" w:hAnsi="Calibri"/>
          <w:rtl w:val="0"/>
        </w:rPr>
        <w:t xml:space="preserve">offer</w:t>
      </w:r>
      <w:r w:rsidDel="00000000" w:rsidR="00000000" w:rsidRPr="00000000">
        <w:rPr>
          <w:rFonts w:ascii="Calibri" w:cs="Calibri" w:eastAsia="Calibri" w:hAnsi="Calibri"/>
          <w:color w:val="000000"/>
          <w:rtl w:val="0"/>
        </w:rPr>
        <w:t xml:space="preserve">, but wouldn’t consider mentioning until the learner introduces a relevant topic. </w:t>
      </w:r>
      <w:r w:rsidDel="00000000" w:rsidR="00000000" w:rsidRPr="00000000">
        <w:rPr>
          <w:rFonts w:ascii="Calibri" w:cs="Calibri" w:eastAsia="Calibri" w:hAnsi="Calibri"/>
          <w:rtl w:val="0"/>
        </w:rPr>
        <w:t xml:space="preserve">Box D</w:t>
      </w:r>
      <w:r w:rsidDel="00000000" w:rsidR="00000000" w:rsidRPr="00000000">
        <w:rPr>
          <w:rFonts w:ascii="Calibri" w:cs="Calibri" w:eastAsia="Calibri" w:hAnsi="Calibri"/>
          <w:color w:val="000000"/>
          <w:rtl w:val="0"/>
        </w:rPr>
        <w:t xml:space="preserve"> is for information that needs to be withheld unless specifically asked, (e.g. things </w:t>
      </w:r>
      <w:r w:rsidDel="00000000" w:rsidR="00000000" w:rsidRPr="00000000">
        <w:rPr>
          <w:rFonts w:ascii="Calibri" w:cs="Calibri" w:eastAsia="Calibri" w:hAnsi="Calibri"/>
          <w:rtl w:val="0"/>
        </w:rPr>
        <w:t xml:space="preserve">the patient doesn’t remember until prompted or things the patient may feel shame about)</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131">
      <w:pPr>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132">
      <w:pPr>
        <w:rPr/>
      </w:pPr>
      <w:r w:rsidDel="00000000" w:rsidR="00000000" w:rsidRPr="00000000">
        <w:rPr>
          <w:rFonts w:ascii="Calibri" w:cs="Calibri" w:eastAsia="Calibri" w:hAnsi="Calibri"/>
          <w:i w:val="1"/>
          <w:color w:val="000000"/>
          <w:rtl w:val="0"/>
        </w:rPr>
        <w:t xml:space="preserve">Example: let’s say the patient’s roommate is ill.</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i w:val="1"/>
          <w:color w:val="000000"/>
          <w:rtl w:val="0"/>
        </w:rPr>
        <w:t xml:space="preserve">If the patient is having similar symptoms, that information probably goes in </w:t>
      </w:r>
      <w:r w:rsidDel="00000000" w:rsidR="00000000" w:rsidRPr="00000000">
        <w:rPr>
          <w:rFonts w:ascii="Calibri" w:cs="Calibri" w:eastAsia="Calibri" w:hAnsi="Calibri"/>
          <w:i w:val="1"/>
          <w:rtl w:val="0"/>
        </w:rPr>
        <w:t xml:space="preserve">box B</w:t>
      </w:r>
      <w:r w:rsidDel="00000000" w:rsidR="00000000" w:rsidRPr="00000000">
        <w:rPr>
          <w:rFonts w:ascii="Calibri" w:cs="Calibri" w:eastAsia="Calibri" w:hAnsi="Calibri"/>
          <w:i w:val="1"/>
          <w:color w:val="000000"/>
          <w:rtl w:val="0"/>
        </w:rPr>
        <w:t xml:space="preserve">–it’s highly relevant to the patient and on the top of their mind. If the patient has somewhat differing symptoms, the information might go in </w:t>
      </w:r>
      <w:r w:rsidDel="00000000" w:rsidR="00000000" w:rsidRPr="00000000">
        <w:rPr>
          <w:rFonts w:ascii="Calibri" w:cs="Calibri" w:eastAsia="Calibri" w:hAnsi="Calibri"/>
          <w:i w:val="1"/>
          <w:rtl w:val="0"/>
        </w:rPr>
        <w:t xml:space="preserve">box C</w:t>
      </w:r>
      <w:r w:rsidDel="00000000" w:rsidR="00000000" w:rsidRPr="00000000">
        <w:rPr>
          <w:rFonts w:ascii="Calibri" w:cs="Calibri" w:eastAsia="Calibri" w:hAnsi="Calibri"/>
          <w:i w:val="1"/>
          <w:color w:val="000000"/>
          <w:rtl w:val="0"/>
        </w:rPr>
        <w:t xml:space="preserve"> and could be revealed if the learner brings up living situation, social support, or sick contacts. If the patient would assume the roommate’s illness is unrelated, the information might go in </w:t>
      </w:r>
      <w:r w:rsidDel="00000000" w:rsidR="00000000" w:rsidRPr="00000000">
        <w:rPr>
          <w:rFonts w:ascii="Calibri" w:cs="Calibri" w:eastAsia="Calibri" w:hAnsi="Calibri"/>
          <w:i w:val="1"/>
          <w:rtl w:val="0"/>
        </w:rPr>
        <w:t xml:space="preserve">box D</w:t>
      </w:r>
      <w:r w:rsidDel="00000000" w:rsidR="00000000" w:rsidRPr="00000000">
        <w:rPr>
          <w:rFonts w:ascii="Calibri" w:cs="Calibri" w:eastAsia="Calibri" w:hAnsi="Calibri"/>
          <w:i w:val="1"/>
          <w:color w:val="000000"/>
          <w:rtl w:val="0"/>
        </w:rPr>
        <w:t xml:space="preserve"> and only be revealed when the learner asks about sick contacts.</w:t>
      </w:r>
      <w:r w:rsidDel="00000000" w:rsidR="00000000" w:rsidRPr="00000000">
        <w:rPr>
          <w:rtl w:val="0"/>
        </w:rPr>
      </w:r>
    </w:p>
    <w:p w:rsidR="00000000" w:rsidDel="00000000" w:rsidP="00000000" w:rsidRDefault="00000000" w:rsidRPr="00000000" w14:paraId="00000133">
      <w:pPr>
        <w:tabs>
          <w:tab w:val="left" w:leader="none" w:pos="720"/>
          <w:tab w:val="left" w:leader="none" w:pos="68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34">
      <w:pPr>
        <w:tabs>
          <w:tab w:val="left" w:leader="none" w:pos="720"/>
          <w:tab w:val="left" w:leader="none" w:pos="6840"/>
        </w:tabs>
        <w:rPr>
          <w:rFonts w:ascii="Calibri" w:cs="Calibri" w:eastAsia="Calibri" w:hAnsi="Calibri"/>
          <w:b w:val="1"/>
          <w:sz w:val="22"/>
          <w:szCs w:val="22"/>
        </w:rPr>
      </w:pPr>
      <w:r w:rsidDel="00000000" w:rsidR="00000000" w:rsidRPr="00000000">
        <w:rPr>
          <w:rtl w:val="0"/>
        </w:rPr>
      </w:r>
    </w:p>
    <w:tbl>
      <w:tblPr>
        <w:tblStyle w:val="Table31"/>
        <w:tblW w:w="1092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55"/>
        <w:gridCol w:w="7065"/>
        <w:tblGridChange w:id="0">
          <w:tblGrid>
            <w:gridCol w:w="3855"/>
            <w:gridCol w:w="70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5">
            <w:pPr>
              <w:tabs>
                <w:tab w:val="left" w:leader="none" w:pos="36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Opening Statement(s)</w:t>
            </w:r>
          </w:p>
        </w:tc>
        <w:tc>
          <w:tcPr/>
          <w:p w:rsidR="00000000" w:rsidDel="00000000" w:rsidP="00000000" w:rsidRDefault="00000000" w:rsidRPr="00000000" w14:paraId="00000136">
            <w:pPr>
              <w:pBdr>
                <w:top w:space="0" w:sz="0" w:val="nil"/>
                <w:left w:space="0" w:sz="0" w:val="nil"/>
                <w:bottom w:space="0" w:sz="0" w:val="nil"/>
                <w:right w:space="0" w:sz="0" w:val="nil"/>
                <w:between w:space="0" w:sz="0" w:val="nil"/>
              </w:pBdr>
              <w:tabs>
                <w:tab w:val="left" w:leader="none" w:pos="72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A</w:t>
            </w:r>
          </w:p>
          <w:p w:rsidR="00000000" w:rsidDel="00000000" w:rsidP="00000000" w:rsidRDefault="00000000" w:rsidRPr="00000000" w14:paraId="00000137">
            <w:pPr>
              <w:pBdr>
                <w:top w:space="0" w:sz="0" w:val="nil"/>
                <w:left w:space="0" w:sz="0" w:val="nil"/>
                <w:bottom w:space="0" w:sz="0" w:val="nil"/>
                <w:right w:space="0" w:sz="0" w:val="nil"/>
                <w:between w:space="0" w:sz="0" w:val="nil"/>
              </w:pBdr>
              <w:tabs>
                <w:tab w:val="left" w:leader="none" w:pos="720"/>
                <w:tab w:val="left" w:leader="none" w:pos="6840"/>
              </w:tabs>
              <w:rPr>
                <w:rFonts w:ascii="Calibri" w:cs="Calibri" w:eastAsia="Calibri" w:hAnsi="Calibri"/>
                <w:b w:val="1"/>
              </w:rPr>
            </w:pPr>
            <w:r w:rsidDel="00000000" w:rsidR="00000000" w:rsidRPr="00000000">
              <w:rPr>
                <w:rtl w:val="0"/>
              </w:rPr>
            </w:r>
          </w:p>
          <w:p w:rsidR="00000000" w:rsidDel="00000000" w:rsidP="00000000" w:rsidRDefault="00000000" w:rsidRPr="00000000" w14:paraId="00000138">
            <w:pPr>
              <w:pBdr>
                <w:top w:space="0" w:sz="0" w:val="nil"/>
                <w:left w:space="0" w:sz="0" w:val="nil"/>
                <w:bottom w:space="0" w:sz="0" w:val="nil"/>
                <w:right w:space="0" w:sz="0" w:val="nil"/>
                <w:between w:space="0" w:sz="0" w:val="nil"/>
              </w:pBdr>
              <w:tabs>
                <w:tab w:val="left" w:leader="none" w:pos="720"/>
                <w:tab w:val="left" w:leader="none" w:pos="6840"/>
              </w:tabs>
              <w:rPr>
                <w:rFonts w:ascii="Calibri" w:cs="Calibri" w:eastAsia="Calibri" w:hAnsi="Calibri"/>
                <w:b w:val="1"/>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9">
            <w:pPr>
              <w:tabs>
                <w:tab w:val="left" w:leader="none" w:pos="36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Other information offered spontaneously (what can be disclosed after any open-ended question)</w:t>
            </w:r>
          </w:p>
        </w:tc>
        <w:tc>
          <w:tcPr/>
          <w:p w:rsidR="00000000" w:rsidDel="00000000" w:rsidP="00000000" w:rsidRDefault="00000000" w:rsidRPr="00000000" w14:paraId="0000013A">
            <w:pPr>
              <w:pBdr>
                <w:top w:space="0" w:sz="0" w:val="nil"/>
                <w:left w:space="0" w:sz="0" w:val="nil"/>
                <w:bottom w:space="0" w:sz="0" w:val="nil"/>
                <w:right w:space="0" w:sz="0" w:val="nil"/>
                <w:between w:space="0" w:sz="0" w:val="nil"/>
              </w:pBdr>
              <w:tabs>
                <w:tab w:val="left" w:leader="none" w:pos="72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B</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B">
            <w:pPr>
              <w:tabs>
                <w:tab w:val="left" w:leader="none" w:pos="36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Information elicited when generally prompted (what can be disclosed in response to an open-ended question on a particular topic)</w:t>
            </w:r>
          </w:p>
        </w:tc>
        <w:tc>
          <w:tcPr/>
          <w:p w:rsidR="00000000" w:rsidDel="00000000" w:rsidP="00000000" w:rsidRDefault="00000000" w:rsidRPr="00000000" w14:paraId="0000013C">
            <w:pPr>
              <w:pBdr>
                <w:top w:space="0" w:sz="0" w:val="nil"/>
                <w:left w:space="0" w:sz="0" w:val="nil"/>
                <w:bottom w:space="0" w:sz="0" w:val="nil"/>
                <w:right w:space="0" w:sz="0" w:val="nil"/>
                <w:between w:space="0" w:sz="0" w:val="nil"/>
              </w:pBdr>
              <w:tabs>
                <w:tab w:val="left" w:leader="none" w:pos="72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C</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13D">
            <w:pPr>
              <w:tabs>
                <w:tab w:val="left" w:leader="none" w:pos="36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Information hidden until asked directly (what should be withheld until specific questioning)</w:t>
            </w:r>
          </w:p>
        </w:tc>
        <w:tc>
          <w:tcPr/>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left" w:leader="none" w:pos="720"/>
                <w:tab w:val="left" w:leader="none" w:pos="6840"/>
              </w:tabs>
              <w:rPr>
                <w:rFonts w:ascii="Calibri" w:cs="Calibri" w:eastAsia="Calibri" w:hAnsi="Calibri"/>
                <w:b w:val="1"/>
              </w:rPr>
            </w:pPr>
            <w:r w:rsidDel="00000000" w:rsidR="00000000" w:rsidRPr="00000000">
              <w:rPr>
                <w:rFonts w:ascii="Calibri" w:cs="Calibri" w:eastAsia="Calibri" w:hAnsi="Calibri"/>
                <w:b w:val="1"/>
                <w:rtl w:val="0"/>
              </w:rPr>
              <w:t xml:space="preserve">D</w:t>
            </w:r>
          </w:p>
        </w:tc>
      </w:tr>
    </w:tbl>
    <w:p w:rsidR="00000000" w:rsidDel="00000000" w:rsidP="00000000" w:rsidRDefault="00000000" w:rsidRPr="00000000" w14:paraId="0000013F">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0">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141">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Sample Healthcare Interview &amp; Physical Exam Format:</w:t>
      </w:r>
    </w:p>
    <w:p w:rsidR="00000000" w:rsidDel="00000000" w:rsidP="00000000" w:rsidRDefault="00000000" w:rsidRPr="00000000" w14:paraId="00000142">
      <w:pPr>
        <w:tabs>
          <w:tab w:val="left" w:leader="none" w:pos="720"/>
          <w:tab w:val="left" w:leader="none" w:pos="2880"/>
          <w:tab w:val="left" w:leader="none" w:pos="6480"/>
          <w:tab w:val="left" w:leader="none" w:pos="8640"/>
        </w:tabs>
        <w:rPr>
          <w:rFonts w:ascii="Calibri" w:cs="Calibri" w:eastAsia="Calibri" w:hAnsi="Calibri"/>
          <w:i w:val="1"/>
        </w:rPr>
      </w:pPr>
      <w:r w:rsidDel="00000000" w:rsidR="00000000" w:rsidRPr="00000000">
        <w:rPr>
          <w:rFonts w:ascii="Calibri" w:cs="Calibri" w:eastAsia="Calibri" w:hAnsi="Calibri"/>
          <w:i w:val="1"/>
          <w:rtl w:val="0"/>
        </w:rPr>
        <w:t xml:space="preserve">Case writers may choose to adapt or reorganize this section to fit an institution’s specific teaching methods for taking a history. Additionally, some disciplines may want to supplement this section with additional screening questions specific to that discipline.</w:t>
      </w:r>
    </w:p>
    <w:p w:rsidR="00000000" w:rsidDel="00000000" w:rsidP="00000000" w:rsidRDefault="00000000" w:rsidRPr="00000000" w14:paraId="00000143">
      <w:pPr>
        <w:tabs>
          <w:tab w:val="left" w:leader="none" w:pos="720"/>
          <w:tab w:val="left" w:leader="none" w:pos="2880"/>
          <w:tab w:val="left" w:leader="none" w:pos="6480"/>
          <w:tab w:val="left" w:leader="none" w:pos="8640"/>
        </w:tabs>
        <w:rPr>
          <w:rFonts w:ascii="Calibri" w:cs="Calibri" w:eastAsia="Calibri" w:hAnsi="Calibri"/>
          <w:i w:val="1"/>
        </w:rPr>
      </w:pPr>
      <w:r w:rsidDel="00000000" w:rsidR="00000000" w:rsidRPr="00000000">
        <w:rPr>
          <w:rFonts w:ascii="Calibri" w:cs="Calibri" w:eastAsia="Calibri" w:hAnsi="Calibri"/>
          <w:i w:val="1"/>
          <w:rtl w:val="0"/>
        </w:rPr>
        <w:t xml:space="preserve">If the case is being developed as a follow-up visit, use the chart to document progress since last visit. </w:t>
      </w:r>
    </w:p>
    <w:p w:rsidR="00000000" w:rsidDel="00000000" w:rsidP="00000000" w:rsidRDefault="00000000" w:rsidRPr="00000000" w14:paraId="00000144">
      <w:pPr>
        <w:tabs>
          <w:tab w:val="left" w:leader="none" w:pos="720"/>
          <w:tab w:val="left" w:leader="none" w:pos="2880"/>
          <w:tab w:val="left" w:leader="none" w:pos="6480"/>
          <w:tab w:val="left" w:leader="none" w:pos="8640"/>
        </w:tabs>
        <w:rPr>
          <w:rFonts w:ascii="Calibri" w:cs="Calibri" w:eastAsia="Calibri" w:hAnsi="Calibri"/>
          <w:i w:val="1"/>
        </w:rPr>
      </w:pPr>
      <w:r w:rsidDel="00000000" w:rsidR="00000000" w:rsidRPr="00000000">
        <w:rPr>
          <w:rtl w:val="0"/>
        </w:rPr>
      </w:r>
    </w:p>
    <w:p w:rsidR="00000000" w:rsidDel="00000000" w:rsidP="00000000" w:rsidRDefault="00000000" w:rsidRPr="00000000" w14:paraId="00000145">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History of Present Illness (HPI): </w:t>
      </w:r>
    </w:p>
    <w:tbl>
      <w:tblPr>
        <w:tblStyle w:val="Table32"/>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10"/>
        <w:gridCol w:w="7110"/>
        <w:tblGridChange w:id="0">
          <w:tblGrid>
            <w:gridCol w:w="3810"/>
            <w:gridCol w:w="7110"/>
          </w:tblGrid>
        </w:tblGridChange>
      </w:tblGrid>
      <w:tr>
        <w:trPr>
          <w:cantSplit w:val="0"/>
          <w:tblHeader w:val="0"/>
        </w:trPr>
        <w:tc>
          <w:tcPr/>
          <w:p w:rsidR="00000000" w:rsidDel="00000000" w:rsidP="00000000" w:rsidRDefault="00000000" w:rsidRPr="00000000" w14:paraId="0000014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Quality/Character</w:t>
            </w:r>
          </w:p>
          <w:p w:rsidR="00000000" w:rsidDel="00000000" w:rsidP="00000000" w:rsidRDefault="00000000" w:rsidRPr="00000000" w14:paraId="00000147">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4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4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Onset</w:t>
            </w:r>
          </w:p>
          <w:p w:rsidR="00000000" w:rsidDel="00000000" w:rsidP="00000000" w:rsidRDefault="00000000" w:rsidRPr="00000000" w14:paraId="0000014A">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4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4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Duration/Frequency</w:t>
            </w:r>
          </w:p>
          <w:p w:rsidR="00000000" w:rsidDel="00000000" w:rsidP="00000000" w:rsidRDefault="00000000" w:rsidRPr="00000000" w14:paraId="0000014D">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4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4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Location</w:t>
            </w:r>
          </w:p>
          <w:p w:rsidR="00000000" w:rsidDel="00000000" w:rsidP="00000000" w:rsidRDefault="00000000" w:rsidRPr="00000000" w14:paraId="00000150">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5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Radiation</w:t>
            </w:r>
          </w:p>
          <w:p w:rsidR="00000000" w:rsidDel="00000000" w:rsidP="00000000" w:rsidRDefault="00000000" w:rsidRPr="00000000" w14:paraId="00000153">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5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Intensity (e.g. 1-10 scale for pain)</w:t>
            </w:r>
          </w:p>
          <w:p w:rsidR="00000000" w:rsidDel="00000000" w:rsidP="00000000" w:rsidRDefault="00000000" w:rsidRPr="00000000" w14:paraId="00000156">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5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Treatment (what has been tried, what were the results)</w:t>
            </w:r>
          </w:p>
        </w:tc>
        <w:tc>
          <w:tcPr/>
          <w:p w:rsidR="00000000" w:rsidDel="00000000" w:rsidP="00000000" w:rsidRDefault="00000000" w:rsidRPr="00000000" w14:paraId="0000015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A">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Fonts w:ascii="Calibri" w:cs="Calibri" w:eastAsia="Calibri" w:hAnsi="Calibri"/>
                <w:b w:val="1"/>
                <w:rtl w:val="0"/>
              </w:rPr>
              <w:t xml:space="preserve">Aggravating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Factors (what makes it worse)</w:t>
            </w:r>
            <w:r w:rsidDel="00000000" w:rsidR="00000000" w:rsidRPr="00000000">
              <w:rPr>
                <w:rtl w:val="0"/>
              </w:rPr>
            </w:r>
          </w:p>
          <w:p w:rsidR="00000000" w:rsidDel="00000000" w:rsidP="00000000" w:rsidRDefault="00000000" w:rsidRPr="00000000" w14:paraId="0000015B">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5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5D">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Fonts w:ascii="Calibri" w:cs="Calibri" w:eastAsia="Calibri" w:hAnsi="Calibri"/>
                <w:b w:val="1"/>
                <w:rtl w:val="0"/>
              </w:rPr>
              <w:t xml:space="preserve">Alleviating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Factors (what makes it better)</w:t>
            </w:r>
            <w:r w:rsidDel="00000000" w:rsidR="00000000" w:rsidRPr="00000000">
              <w:rPr>
                <w:rtl w:val="0"/>
              </w:rPr>
            </w:r>
          </w:p>
          <w:p w:rsidR="00000000" w:rsidDel="00000000" w:rsidP="00000000" w:rsidRDefault="00000000" w:rsidRPr="00000000" w14:paraId="0000015E">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5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60">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Fonts w:ascii="Calibri" w:cs="Calibri" w:eastAsia="Calibri" w:hAnsi="Calibri"/>
                <w:b w:val="1"/>
                <w:rtl w:val="0"/>
              </w:rPr>
              <w:t xml:space="preserve">Precipitating</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Factors (does anything seem to bring it on, e.g. meals, environment, time of day)</w:t>
            </w:r>
            <w:r w:rsidDel="00000000" w:rsidR="00000000" w:rsidRPr="00000000">
              <w:rPr>
                <w:rtl w:val="0"/>
              </w:rPr>
            </w:r>
          </w:p>
          <w:p w:rsidR="00000000" w:rsidDel="00000000" w:rsidP="00000000" w:rsidRDefault="00000000" w:rsidRPr="00000000" w14:paraId="00000161">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6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63">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Fonts w:ascii="Calibri" w:cs="Calibri" w:eastAsia="Calibri" w:hAnsi="Calibri"/>
                <w:b w:val="1"/>
                <w:rtl w:val="0"/>
              </w:rPr>
              <w:t xml:space="preserve">Associated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Symptoms</w:t>
            </w:r>
            <w:r w:rsidDel="00000000" w:rsidR="00000000" w:rsidRPr="00000000">
              <w:rPr>
                <w:rtl w:val="0"/>
              </w:rPr>
            </w:r>
          </w:p>
          <w:p w:rsidR="00000000" w:rsidDel="00000000" w:rsidP="00000000" w:rsidRDefault="00000000" w:rsidRPr="00000000" w14:paraId="00000164">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6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blHeader w:val="0"/>
        </w:trPr>
        <w:tc>
          <w:tcPr/>
          <w:p w:rsidR="00000000" w:rsidDel="00000000" w:rsidP="00000000" w:rsidRDefault="00000000" w:rsidRPr="00000000" w14:paraId="0000016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Significance to Patient (impact on patient’s life, patient’s beliefs about origin of problem, underlying concerns/fears, hopes/desires)</w:t>
            </w:r>
          </w:p>
          <w:p w:rsidR="00000000" w:rsidDel="00000000" w:rsidP="00000000" w:rsidRDefault="00000000" w:rsidRPr="00000000" w14:paraId="0000016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6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169">
      <w:pPr>
        <w:tabs>
          <w:tab w:val="left" w:leader="none" w:pos="720"/>
          <w:tab w:val="left" w:leader="none" w:pos="2880"/>
          <w:tab w:val="left" w:leader="none" w:pos="6480"/>
          <w:tab w:val="left" w:leader="none" w:pos="86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Review of Systems: </w:t>
      </w:r>
      <w:r w:rsidDel="00000000" w:rsidR="00000000" w:rsidRPr="00000000">
        <w:rPr>
          <w:rFonts w:ascii="Calibri" w:cs="Calibri" w:eastAsia="Calibri" w:hAnsi="Calibri"/>
          <w:b w:val="1"/>
          <w:rtl w:val="0"/>
        </w:rPr>
        <w:t xml:space="preserve">(list any additional pertinent positives and negatives from these systems: Constitutional, Skin, HEENT, Endocrine, Respiratory, Cardiovascular, Gastrointestinal, Urinary, Reproductive, Musculoskeletal, Neurologic, Psychiatric/Behavioral)</w:t>
      </w:r>
      <w:r w:rsidDel="00000000" w:rsidR="00000000" w:rsidRPr="00000000">
        <w:rPr>
          <w:rtl w:val="0"/>
        </w:rPr>
      </w:r>
    </w:p>
    <w:tbl>
      <w:tblPr>
        <w:tblStyle w:val="Table3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16B">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C">
            <w:pPr>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16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6E">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6F">
      <w:pPr>
        <w:tabs>
          <w:tab w:val="left" w:leader="none" w:pos="720"/>
          <w:tab w:val="left" w:leader="none" w:pos="2880"/>
          <w:tab w:val="left" w:leader="none" w:pos="6480"/>
          <w:tab w:val="left" w:leader="none" w:pos="86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70">
      <w:pPr>
        <w:tabs>
          <w:tab w:val="left" w:leader="none" w:pos="720"/>
          <w:tab w:val="left" w:leader="none" w:pos="2880"/>
          <w:tab w:val="left" w:leader="none" w:pos="6480"/>
          <w:tab w:val="left" w:leader="none" w:pos="864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Past Medical History (PMH): </w:t>
      </w:r>
      <w:r w:rsidDel="00000000" w:rsidR="00000000" w:rsidRPr="00000000">
        <w:rPr>
          <w:rFonts w:ascii="Calibri" w:cs="Calibri" w:eastAsia="Calibri" w:hAnsi="Calibri"/>
          <w:b w:val="1"/>
          <w:rtl w:val="0"/>
        </w:rPr>
        <w:t xml:space="preserve">(fill in any relevant fields)</w:t>
      </w:r>
      <w:r w:rsidDel="00000000" w:rsidR="00000000" w:rsidRPr="00000000">
        <w:rPr>
          <w:rtl w:val="0"/>
        </w:rPr>
      </w:r>
    </w:p>
    <w:tbl>
      <w:tblPr>
        <w:tblStyle w:val="Table34"/>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5"/>
        <w:gridCol w:w="7125"/>
        <w:tblGridChange w:id="0">
          <w:tblGrid>
            <w:gridCol w:w="3795"/>
            <w:gridCol w:w="7125"/>
          </w:tblGrid>
        </w:tblGridChange>
      </w:tblGrid>
      <w:tr>
        <w:trPr>
          <w:cantSplit w:val="0"/>
          <w:tblHeader w:val="0"/>
        </w:trPr>
        <w:tc>
          <w:tcPr/>
          <w:p w:rsidR="00000000" w:rsidDel="00000000" w:rsidP="00000000" w:rsidRDefault="00000000" w:rsidRPr="00000000" w14:paraId="0000017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Illnesses/Injuries (chronic or otherwise relevant)</w:t>
            </w:r>
          </w:p>
          <w:p w:rsidR="00000000" w:rsidDel="00000000" w:rsidP="00000000" w:rsidRDefault="00000000" w:rsidRPr="00000000" w14:paraId="00000172">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73">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Hospitalizations</w:t>
            </w:r>
          </w:p>
          <w:p w:rsidR="00000000" w:rsidDel="00000000" w:rsidP="00000000" w:rsidRDefault="00000000" w:rsidRPr="00000000" w14:paraId="0000017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76">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7">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8">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Surgical History</w:t>
            </w:r>
          </w:p>
          <w:p w:rsidR="00000000" w:rsidDel="00000000" w:rsidP="00000000" w:rsidRDefault="00000000" w:rsidRPr="00000000" w14:paraId="0000017A">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7B">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C">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7D">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7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Screening/Preventive (including vaccinations /immunizations)</w:t>
            </w:r>
          </w:p>
          <w:p w:rsidR="00000000" w:rsidDel="00000000" w:rsidP="00000000" w:rsidRDefault="00000000" w:rsidRPr="00000000" w14:paraId="0000017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80">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1">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2">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8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Medications (Prescription, Over the Counter, Herbal/Dietary Supplements)</w:t>
            </w:r>
          </w:p>
          <w:p w:rsidR="00000000" w:rsidDel="00000000" w:rsidP="00000000" w:rsidRDefault="00000000" w:rsidRPr="00000000" w14:paraId="0000018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18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Include: medication name, dosage strength, dosage form, route of administration, frequency of administration, duration of therapy, indication</w:t>
            </w:r>
          </w:p>
          <w:p w:rsidR="00000000" w:rsidDel="00000000" w:rsidP="00000000" w:rsidRDefault="00000000" w:rsidRPr="00000000" w14:paraId="00000186">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p w:rsidR="00000000" w:rsidDel="00000000" w:rsidP="00000000" w:rsidRDefault="00000000" w:rsidRPr="00000000" w14:paraId="00000187">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8">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9">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A">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B">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C">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D">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E">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8F">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0">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1">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2">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3">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9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Allergies (environmental, food, or medication – also list any known reactions) Date of allergy diagnosis</w:t>
            </w:r>
          </w:p>
          <w:p w:rsidR="00000000" w:rsidDel="00000000" w:rsidP="00000000" w:rsidRDefault="00000000" w:rsidRPr="00000000" w14:paraId="0000019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96">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7">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8">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9">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A">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19B">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19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Gynecologic History </w:t>
            </w:r>
          </w:p>
          <w:p w:rsidR="00000000" w:rsidDel="00000000" w:rsidP="00000000" w:rsidRDefault="00000000" w:rsidRPr="00000000" w14:paraId="0000019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19E">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9F">
      <w:pPr>
        <w:tabs>
          <w:tab w:val="left" w:leader="none" w:pos="720"/>
          <w:tab w:val="left" w:leader="none" w:pos="2880"/>
          <w:tab w:val="left" w:leader="none" w:pos="6480"/>
          <w:tab w:val="left" w:leader="none" w:pos="86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0">
      <w:pPr>
        <w:tabs>
          <w:tab w:val="left" w:leader="none" w:pos="720"/>
          <w:tab w:val="left" w:leader="none" w:pos="2880"/>
          <w:tab w:val="left" w:leader="none" w:pos="6480"/>
          <w:tab w:val="left" w:leader="none" w:pos="86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A1">
      <w:pPr>
        <w:tabs>
          <w:tab w:val="left" w:leader="none" w:pos="720"/>
          <w:tab w:val="left" w:leader="none" w:pos="2880"/>
          <w:tab w:val="left" w:leader="none" w:pos="6480"/>
          <w:tab w:val="left" w:leader="none" w:pos="8640"/>
        </w:tabs>
        <w:rPr>
          <w:rFonts w:ascii="Calibri" w:cs="Calibri" w:eastAsia="Calibri" w:hAnsi="Calibri"/>
          <w:b w:val="1"/>
          <w:sz w:val="23"/>
          <w:szCs w:val="23"/>
        </w:rPr>
      </w:pPr>
      <w:r w:rsidDel="00000000" w:rsidR="00000000" w:rsidRPr="00000000">
        <w:rPr>
          <w:rFonts w:ascii="Calibri" w:cs="Calibri" w:eastAsia="Calibri" w:hAnsi="Calibri"/>
          <w:b w:val="1"/>
          <w:sz w:val="28"/>
          <w:szCs w:val="28"/>
          <w:rtl w:val="0"/>
        </w:rPr>
        <w:t xml:space="preserve">Family Medical History: </w:t>
      </w:r>
      <w:r w:rsidDel="00000000" w:rsidR="00000000" w:rsidRPr="00000000">
        <w:rPr>
          <w:rFonts w:ascii="Calibri" w:cs="Calibri" w:eastAsia="Calibri" w:hAnsi="Calibri"/>
          <w:b w:val="1"/>
          <w:rtl w:val="0"/>
        </w:rPr>
        <w:t xml:space="preserve">(fill in any relevant fields) </w:t>
      </w:r>
      <w:r w:rsidDel="00000000" w:rsidR="00000000" w:rsidRPr="00000000">
        <w:rPr>
          <w:rtl w:val="0"/>
        </w:rPr>
      </w:r>
    </w:p>
    <w:tbl>
      <w:tblPr>
        <w:tblStyle w:val="Table35"/>
        <w:tblW w:w="1092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35"/>
        <w:gridCol w:w="7185"/>
        <w:tblGridChange w:id="0">
          <w:tblGrid>
            <w:gridCol w:w="3735"/>
            <w:gridCol w:w="7185"/>
          </w:tblGrid>
        </w:tblGridChange>
      </w:tblGrid>
      <w:tr>
        <w:trPr>
          <w:cantSplit w:val="0"/>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List all relevant and appropriate family members and their age and health status, or age at and cause of death</w:t>
            </w:r>
          </w:p>
          <w:p w:rsidR="00000000" w:rsidDel="00000000" w:rsidP="00000000" w:rsidRDefault="00000000" w:rsidRPr="00000000" w14:paraId="000001A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5">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Instructions for SP on how to answer questions about any family members not listed above:</w:t>
            </w:r>
          </w:p>
          <w:p w:rsidR="00000000" w:rsidDel="00000000" w:rsidP="00000000" w:rsidRDefault="00000000" w:rsidRPr="00000000" w14:paraId="000001A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(i.e. do not add any additional family members, any other family is alive and well, unsure about paternal grandparents, etc.)</w:t>
            </w:r>
          </w:p>
          <w:p w:rsidR="00000000" w:rsidDel="00000000" w:rsidP="00000000" w:rsidRDefault="00000000" w:rsidRPr="00000000" w14:paraId="000001A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A">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r>
        <w:trPr>
          <w:cantSplit w:val="0"/>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Management/Treatment of any relevant conditions and/or chronic diseases in family</w:t>
            </w:r>
          </w:p>
          <w:p w:rsidR="00000000" w:rsidDel="00000000" w:rsidP="00000000" w:rsidRDefault="00000000" w:rsidRPr="00000000" w14:paraId="000001A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A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AE">
            <w:pPr>
              <w:tabs>
                <w:tab w:val="left" w:leader="none" w:pos="720"/>
                <w:tab w:val="left" w:leader="none" w:pos="2880"/>
                <w:tab w:val="left" w:leader="none" w:pos="6480"/>
                <w:tab w:val="left" w:leader="none" w:pos="8640"/>
              </w:tabs>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1A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sz w:val="28"/>
          <w:szCs w:val="28"/>
          <w:rtl w:val="0"/>
        </w:rPr>
        <w:t xml:space="preserve">Social History: </w:t>
      </w:r>
      <w:r w:rsidDel="00000000" w:rsidR="00000000" w:rsidRPr="00000000">
        <w:rPr>
          <w:rFonts w:ascii="Calibri" w:cs="Calibri" w:eastAsia="Calibri" w:hAnsi="Calibri"/>
          <w:b w:val="1"/>
          <w:rtl w:val="0"/>
        </w:rPr>
        <w:t xml:space="preserve">(fill in any relevant fields)</w:t>
      </w:r>
    </w:p>
    <w:tbl>
      <w:tblPr>
        <w:tblStyle w:val="Table36"/>
        <w:tblW w:w="10890.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5"/>
        <w:gridCol w:w="2640"/>
        <w:gridCol w:w="6375"/>
        <w:tblGridChange w:id="0">
          <w:tblGrid>
            <w:gridCol w:w="1875"/>
            <w:gridCol w:w="2640"/>
            <w:gridCol w:w="6375"/>
          </w:tblGrid>
        </w:tblGridChange>
      </w:tblGrid>
      <w:tr>
        <w:trPr>
          <w:cantSplit w:val="0"/>
          <w:trHeight w:val="420" w:hRule="atLeast"/>
          <w:tblHeader w:val="0"/>
        </w:trPr>
        <w:tc>
          <w:tcPr>
            <w:vMerge w:val="restart"/>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Substance Use (past and present)</w:t>
            </w:r>
          </w:p>
          <w:p w:rsidR="00000000" w:rsidDel="00000000" w:rsidP="00000000" w:rsidRDefault="00000000" w:rsidRPr="00000000" w14:paraId="000001B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B2">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B3">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B4">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B5">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Drug Use (Recreational, medicinal and medications prescribed to other people)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Tobacco Use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A">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Alcohol Use</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E">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Fonts w:ascii="Calibri" w:cs="Calibri" w:eastAsia="Calibri" w:hAnsi="Calibri"/>
                <w:b w:val="1"/>
                <w:rtl w:val="0"/>
              </w:rPr>
              <w:t xml:space="preserve">Home Environment</w:t>
            </w:r>
            <w:r w:rsidDel="00000000" w:rsidR="00000000" w:rsidRPr="00000000">
              <w:rPr>
                <w:rFonts w:ascii="Calibri" w:cs="Calibri" w:eastAsia="Calibri" w:hAnsi="Calibri"/>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B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Home type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Home Location</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Co-habitants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Home Healthcare devices (for virtual simulations)</w:t>
            </w:r>
          </w:p>
          <w:p w:rsidR="00000000" w:rsidDel="00000000" w:rsidP="00000000" w:rsidRDefault="00000000" w:rsidRPr="00000000" w14:paraId="000001C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tc>
        <w:tc>
          <w:tcPr>
            <w:gridSpan w:val="2"/>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B">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Fonts w:ascii="Calibri" w:cs="Calibri" w:eastAsia="Calibri" w:hAnsi="Calibri"/>
                <w:b w:val="1"/>
                <w:rtl w:val="0"/>
              </w:rPr>
              <w:t xml:space="preserve">Social Supports</w:t>
            </w: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Family &amp; Friends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C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Financial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Health care access and insurance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Religious or Community Groups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Education and Occupation</w:t>
            </w:r>
          </w:p>
          <w:p w:rsidR="00000000" w:rsidDel="00000000" w:rsidP="00000000" w:rsidRDefault="00000000" w:rsidRPr="00000000" w14:paraId="000001D8">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Level of Education</w:t>
            </w:r>
          </w:p>
          <w:p w:rsidR="00000000" w:rsidDel="00000000" w:rsidP="00000000" w:rsidRDefault="00000000" w:rsidRPr="00000000" w14:paraId="000001DA">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Occupation</w:t>
            </w:r>
          </w:p>
          <w:p w:rsidR="00000000" w:rsidDel="00000000" w:rsidP="00000000" w:rsidRDefault="00000000" w:rsidRPr="00000000" w14:paraId="000001D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D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Health Literacy </w:t>
            </w:r>
          </w:p>
          <w:p w:rsidR="00000000" w:rsidDel="00000000" w:rsidP="00000000" w:rsidRDefault="00000000" w:rsidRPr="00000000" w14:paraId="000001E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Sexual History:</w:t>
            </w:r>
          </w:p>
          <w:p w:rsidR="00000000" w:rsidDel="00000000" w:rsidP="00000000" w:rsidRDefault="00000000" w:rsidRPr="00000000" w14:paraId="000001E5">
            <w:pPr>
              <w:tabs>
                <w:tab w:val="left" w:leader="none" w:pos="720"/>
                <w:tab w:val="left" w:leader="none" w:pos="2880"/>
                <w:tab w:val="left" w:leader="none" w:pos="6480"/>
                <w:tab w:val="left" w:leader="none" w:pos="8640"/>
              </w:tabs>
              <w:rPr>
                <w:rFonts w:ascii="Calibri" w:cs="Calibri" w:eastAsia="Calibri" w:hAnsi="Calibri"/>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Relationship Status</w:t>
            </w:r>
          </w:p>
          <w:p w:rsidR="00000000" w:rsidDel="00000000" w:rsidP="00000000" w:rsidRDefault="00000000" w:rsidRPr="00000000" w14:paraId="000001E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A">
            <w:pPr>
              <w:tabs>
                <w:tab w:val="left" w:leader="none" w:pos="720"/>
                <w:tab w:val="left" w:leader="none" w:pos="2880"/>
                <w:tab w:val="left" w:leader="none" w:pos="6480"/>
                <w:tab w:val="left" w:leader="none" w:pos="8640"/>
              </w:tabs>
              <w:rPr>
                <w:rFonts w:ascii="Calibri" w:cs="Calibri" w:eastAsia="Calibri" w:hAnsi="Calibri"/>
                <w:b w:val="1"/>
                <w:color w:val="ff0000"/>
              </w:rPr>
            </w:pPr>
            <w:r w:rsidDel="00000000" w:rsidR="00000000" w:rsidRPr="00000000">
              <w:rPr>
                <w:rFonts w:ascii="Calibri" w:cs="Calibri" w:eastAsia="Calibri" w:hAnsi="Calibri"/>
                <w:b w:val="1"/>
                <w:rtl w:val="0"/>
              </w:rPr>
              <w:t xml:space="preserve">Current sexual partners</w:t>
            </w:r>
            <w:r w:rsidDel="00000000" w:rsidR="00000000" w:rsidRPr="00000000">
              <w:rPr>
                <w:rtl w:val="0"/>
              </w:rPr>
            </w:r>
          </w:p>
          <w:p w:rsidR="00000000" w:rsidDel="00000000" w:rsidP="00000000" w:rsidRDefault="00000000" w:rsidRPr="00000000" w14:paraId="000001E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EE">
            <w:pPr>
              <w:tabs>
                <w:tab w:val="left" w:leader="none" w:pos="720"/>
                <w:tab w:val="left" w:leader="none" w:pos="2880"/>
                <w:tab w:val="left" w:leader="none" w:pos="6480"/>
                <w:tab w:val="left" w:leader="none" w:pos="8640"/>
              </w:tabs>
              <w:rPr>
                <w:rFonts w:ascii="Calibri" w:cs="Calibri" w:eastAsia="Calibri" w:hAnsi="Calibri"/>
                <w:b w:val="1"/>
                <w:color w:val="ff0000"/>
              </w:rPr>
            </w:pPr>
            <w:r w:rsidDel="00000000" w:rsidR="00000000" w:rsidRPr="00000000">
              <w:rPr>
                <w:rFonts w:ascii="Calibri" w:cs="Calibri" w:eastAsia="Calibri" w:hAnsi="Calibri"/>
                <w:b w:val="1"/>
                <w:rtl w:val="0"/>
              </w:rPr>
              <w:t xml:space="preserve">Lifetime sexual partners</w:t>
            </w:r>
            <w:r w:rsidDel="00000000" w:rsidR="00000000" w:rsidRPr="00000000">
              <w:rPr>
                <w:rtl w:val="0"/>
              </w:rPr>
            </w:r>
          </w:p>
          <w:p w:rsidR="00000000" w:rsidDel="00000000" w:rsidP="00000000" w:rsidRDefault="00000000" w:rsidRPr="00000000" w14:paraId="000001E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2">
            <w:pPr>
              <w:tabs>
                <w:tab w:val="left" w:leader="none" w:pos="720"/>
                <w:tab w:val="left" w:leader="none" w:pos="2880"/>
                <w:tab w:val="left" w:leader="none" w:pos="6480"/>
                <w:tab w:val="left" w:leader="none" w:pos="8640"/>
              </w:tabs>
              <w:rPr>
                <w:rFonts w:ascii="Calibri" w:cs="Calibri" w:eastAsia="Calibri" w:hAnsi="Calibri"/>
                <w:b w:val="1"/>
                <w:color w:val="ff0000"/>
              </w:rPr>
            </w:pPr>
            <w:r w:rsidDel="00000000" w:rsidR="00000000" w:rsidRPr="00000000">
              <w:rPr>
                <w:rFonts w:ascii="Calibri" w:cs="Calibri" w:eastAsia="Calibri" w:hAnsi="Calibri"/>
                <w:b w:val="1"/>
                <w:rtl w:val="0"/>
              </w:rPr>
              <w:t xml:space="preserve">Safety in relationship</w:t>
            </w:r>
            <w:r w:rsidDel="00000000" w:rsidR="00000000" w:rsidRPr="00000000">
              <w:rPr>
                <w:rtl w:val="0"/>
              </w:rPr>
            </w:r>
          </w:p>
          <w:p w:rsidR="00000000" w:rsidDel="00000000" w:rsidP="00000000" w:rsidRDefault="00000000" w:rsidRPr="00000000" w14:paraId="000001F3">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Sexual orientation</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1F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Gender identity</w:t>
            </w:r>
          </w:p>
          <w:p w:rsidR="00000000" w:rsidDel="00000000" w:rsidP="00000000" w:rsidRDefault="00000000" w:rsidRPr="00000000" w14:paraId="000001F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1FA">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 </w:t>
            </w:r>
          </w:p>
          <w:p w:rsidR="00000000" w:rsidDel="00000000" w:rsidP="00000000" w:rsidRDefault="00000000" w:rsidRPr="00000000" w14:paraId="000001FB">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F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1FD">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tl w:val="0"/>
              </w:rPr>
            </w:r>
          </w:p>
          <w:p w:rsidR="00000000" w:rsidDel="00000000" w:rsidP="00000000" w:rsidRDefault="00000000" w:rsidRPr="00000000" w14:paraId="000001F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1F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0">
            <w:pPr>
              <w:tabs>
                <w:tab w:val="left" w:leader="none" w:pos="720"/>
                <w:tab w:val="left" w:leader="none" w:pos="2880"/>
                <w:tab w:val="left" w:leader="none" w:pos="6480"/>
                <w:tab w:val="left" w:leader="none" w:pos="8640"/>
              </w:tabs>
              <w:rPr>
                <w:rFonts w:ascii="Calibri" w:cs="Calibri" w:eastAsia="Calibri" w:hAnsi="Calibri"/>
                <w:b w:val="1"/>
                <w:color w:val="ff0000"/>
              </w:rPr>
            </w:pPr>
            <w:r w:rsidDel="00000000" w:rsidR="00000000" w:rsidRPr="00000000">
              <w:rPr>
                <w:rFonts w:ascii="Calibri" w:cs="Calibri" w:eastAsia="Calibri" w:hAnsi="Calibri"/>
                <w:b w:val="1"/>
                <w:rtl w:val="0"/>
              </w:rPr>
              <w:t xml:space="preserve">Pronouns</w:t>
            </w:r>
            <w:r w:rsidDel="00000000" w:rsidR="00000000" w:rsidRPr="00000000">
              <w:rPr>
                <w:rtl w:val="0"/>
              </w:rPr>
            </w:r>
          </w:p>
          <w:p w:rsidR="00000000" w:rsidDel="00000000" w:rsidP="00000000" w:rsidRDefault="00000000" w:rsidRPr="00000000" w14:paraId="0000020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Identifies as (e.g. transgender, cisgender, gender queer)</w:t>
            </w:r>
          </w:p>
          <w:p w:rsidR="00000000" w:rsidDel="00000000" w:rsidP="00000000" w:rsidRDefault="00000000" w:rsidRPr="00000000" w14:paraId="0000020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Sex assigned at birth</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Gender presentation (any notes about body language, style, or dress that may signal gender identity)</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0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Activities, Interests, &amp; Recreation</w:t>
            </w:r>
          </w:p>
          <w:p w:rsidR="00000000" w:rsidDel="00000000" w:rsidP="00000000" w:rsidRDefault="00000000" w:rsidRPr="00000000" w14:paraId="0000020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20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21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21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 </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Hobbies, interests, and activities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Recent travel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Diet </w:t>
            </w:r>
          </w:p>
          <w:p w:rsidR="00000000" w:rsidDel="00000000" w:rsidP="00000000" w:rsidRDefault="00000000" w:rsidRPr="00000000" w14:paraId="0000021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9">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Typical day’s meals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A">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Recent meals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1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Avoids eating (e.g., fried foods, seafood, etc.)</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Special diet (e.g., vegetarian, keto, dietary restrictions, etc.)</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3">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Exercise (activities and frequency)</w:t>
            </w:r>
          </w:p>
          <w:p w:rsidR="00000000" w:rsidDel="00000000" w:rsidP="00000000" w:rsidRDefault="00000000" w:rsidRPr="00000000" w14:paraId="0000022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226">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Exercise activities and frequency</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A">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Recent changes to exercise/activity (and reason for change)</w:t>
            </w:r>
          </w:p>
          <w:p w:rsidR="00000000" w:rsidDel="00000000" w:rsidP="00000000" w:rsidRDefault="00000000" w:rsidRPr="00000000" w14:paraId="0000022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C">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Sleep Habits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Pattern, length, quality, recent changes</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2F">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restart"/>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0">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Stressors</w:t>
            </w:r>
          </w:p>
          <w:p w:rsidR="00000000" w:rsidDel="00000000" w:rsidP="00000000" w:rsidRDefault="00000000" w:rsidRPr="00000000" w14:paraId="00000231">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232">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p w:rsidR="00000000" w:rsidDel="00000000" w:rsidP="00000000" w:rsidRDefault="00000000" w:rsidRPr="00000000" w14:paraId="00000233">
            <w:pPr>
              <w:tabs>
                <w:tab w:val="left" w:leader="none" w:pos="720"/>
                <w:tab w:val="left" w:leader="none" w:pos="2880"/>
                <w:tab w:val="left" w:leader="none" w:pos="6480"/>
                <w:tab w:val="left" w:leader="none" w:pos="8640"/>
              </w:tabs>
              <w:ind w:left="720" w:firstLine="0"/>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4">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Work</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5">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7">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Home</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8">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A">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Financial</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B">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r>
        <w:trPr>
          <w:cantSplit w:val="0"/>
          <w:trHeight w:val="420" w:hRule="atLeast"/>
          <w:tblHeader w:val="0"/>
        </w:trPr>
        <w:tc>
          <w:tcPr>
            <w:vMerge w:val="continue"/>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rPr>
            </w:pPr>
            <w:r w:rsidDel="00000000" w:rsidR="00000000" w:rsidRPr="00000000">
              <w:rPr>
                <w:rtl w:val="0"/>
              </w:rPr>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D">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Fonts w:ascii="Calibri" w:cs="Calibri" w:eastAsia="Calibri" w:hAnsi="Calibri"/>
                <w:b w:val="1"/>
                <w:rtl w:val="0"/>
              </w:rPr>
              <w:t xml:space="preserve">Other</w:t>
            </w:r>
          </w:p>
        </w:tc>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23E">
            <w:pPr>
              <w:tabs>
                <w:tab w:val="left" w:leader="none" w:pos="720"/>
                <w:tab w:val="left" w:leader="none" w:pos="2880"/>
                <w:tab w:val="left" w:leader="none" w:pos="6480"/>
                <w:tab w:val="left" w:leader="none" w:pos="8640"/>
              </w:tabs>
              <w:rPr>
                <w:rFonts w:ascii="Calibri" w:cs="Calibri" w:eastAsia="Calibri" w:hAnsi="Calibri"/>
                <w:b w:val="1"/>
              </w:rPr>
            </w:pPr>
            <w:r w:rsidDel="00000000" w:rsidR="00000000" w:rsidRPr="00000000">
              <w:rPr>
                <w:rtl w:val="0"/>
              </w:rPr>
            </w:r>
          </w:p>
        </w:tc>
      </w:tr>
    </w:tbl>
    <w:p w:rsidR="00000000" w:rsidDel="00000000" w:rsidP="00000000" w:rsidRDefault="00000000" w:rsidRPr="00000000" w14:paraId="0000023F">
      <w:pPr>
        <w:tabs>
          <w:tab w:val="left" w:leader="none" w:pos="720"/>
          <w:tab w:val="left" w:leader="none" w:pos="2880"/>
          <w:tab w:val="left" w:leader="none" w:pos="6480"/>
          <w:tab w:val="left" w:leader="none" w:pos="86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0">
      <w:pPr>
        <w:tabs>
          <w:tab w:val="left" w:leader="none" w:pos="720"/>
          <w:tab w:val="left" w:leader="none" w:pos="6840"/>
        </w:tabs>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241">
      <w:pPr>
        <w:rPr>
          <w:rFonts w:ascii="Calibri" w:cs="Calibri" w:eastAsia="Calibri" w:hAnsi="Calibri"/>
          <w:b w:val="1"/>
          <w:sz w:val="32"/>
          <w:szCs w:val="32"/>
        </w:rPr>
      </w:pPr>
      <w:r w:rsidDel="00000000" w:rsidR="00000000" w:rsidRPr="00000000">
        <w:rPr>
          <w:rFonts w:ascii="Calibri" w:cs="Calibri" w:eastAsia="Calibri" w:hAnsi="Calibri"/>
          <w:b w:val="1"/>
          <w:sz w:val="28"/>
          <w:szCs w:val="28"/>
          <w:rtl w:val="0"/>
        </w:rPr>
        <w:t xml:space="preserve">Physical Exam Findings: </w:t>
      </w:r>
      <w:r w:rsidDel="00000000" w:rsidR="00000000" w:rsidRPr="00000000">
        <w:rPr>
          <w:rFonts w:ascii="Calibri" w:cs="Calibri" w:eastAsia="Calibri" w:hAnsi="Calibri"/>
          <w:b w:val="1"/>
          <w:rtl w:val="0"/>
        </w:rPr>
        <w:t xml:space="preserve">(may also include instructions on simulating/replicating/reporting findings, e.g., physical simulations, verbal prompts, findings cards, moulage, hybrid technology)</w:t>
      </w:r>
      <w:r w:rsidDel="00000000" w:rsidR="00000000" w:rsidRPr="00000000">
        <w:rPr>
          <w:rtl w:val="0"/>
        </w:rPr>
      </w:r>
    </w:p>
    <w:tbl>
      <w:tblPr>
        <w:tblStyle w:val="Table3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24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D">
            <w:pPr>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24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4F">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Prompts and Special Instructions:</w:t>
      </w:r>
    </w:p>
    <w:tbl>
      <w:tblPr>
        <w:tblStyle w:val="Table38"/>
        <w:tblW w:w="1092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95"/>
        <w:gridCol w:w="7125"/>
        <w:tblGridChange w:id="0">
          <w:tblGrid>
            <w:gridCol w:w="3795"/>
            <w:gridCol w:w="7125"/>
          </w:tblGrid>
        </w:tblGridChange>
      </w:tblGrid>
      <w:tr>
        <w:trPr>
          <w:cantSplit w:val="0"/>
          <w:tblHeader w:val="0"/>
        </w:trPr>
        <w:tc>
          <w:tcPr/>
          <w:p w:rsidR="00000000" w:rsidDel="00000000" w:rsidP="00000000" w:rsidRDefault="00000000" w:rsidRPr="00000000" w14:paraId="00000250">
            <w:pPr>
              <w:rPr>
                <w:rFonts w:ascii="Calibri" w:cs="Calibri" w:eastAsia="Calibri" w:hAnsi="Calibri"/>
                <w:b w:val="1"/>
              </w:rPr>
            </w:pPr>
            <w:r w:rsidDel="00000000" w:rsidR="00000000" w:rsidRPr="00000000">
              <w:rPr>
                <w:rFonts w:ascii="Calibri" w:cs="Calibri" w:eastAsia="Calibri" w:hAnsi="Calibri"/>
                <w:b w:val="1"/>
                <w:rtl w:val="0"/>
              </w:rPr>
              <w:t xml:space="preserve">Questions the SP MUST ask/ Statements patient must make </w:t>
            </w:r>
          </w:p>
          <w:p w:rsidR="00000000" w:rsidDel="00000000" w:rsidP="00000000" w:rsidRDefault="00000000" w:rsidRPr="00000000" w14:paraId="00000251">
            <w:pPr>
              <w:rPr>
                <w:rFonts w:ascii="Calibri" w:cs="Calibri" w:eastAsia="Calibri" w:hAnsi="Calibri"/>
              </w:rPr>
            </w:pPr>
            <w:r w:rsidDel="00000000" w:rsidR="00000000" w:rsidRPr="00000000">
              <w:rPr>
                <w:rtl w:val="0"/>
              </w:rPr>
            </w:r>
          </w:p>
          <w:p w:rsidR="00000000" w:rsidDel="00000000" w:rsidP="00000000" w:rsidRDefault="00000000" w:rsidRPr="00000000" w14:paraId="00000252">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3">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54">
            <w:pPr>
              <w:rPr>
                <w:rFonts w:ascii="Calibri" w:cs="Calibri" w:eastAsia="Calibri" w:hAnsi="Calibri"/>
                <w:b w:val="1"/>
              </w:rPr>
            </w:pPr>
            <w:r w:rsidDel="00000000" w:rsidR="00000000" w:rsidRPr="00000000">
              <w:rPr>
                <w:rFonts w:ascii="Calibri" w:cs="Calibri" w:eastAsia="Calibri" w:hAnsi="Calibri"/>
                <w:b w:val="1"/>
                <w:rtl w:val="0"/>
              </w:rPr>
              <w:t xml:space="preserve">Questions the SP will ask if given the opportunity</w:t>
            </w:r>
          </w:p>
          <w:p w:rsidR="00000000" w:rsidDel="00000000" w:rsidP="00000000" w:rsidRDefault="00000000" w:rsidRPr="00000000" w14:paraId="00000255">
            <w:pPr>
              <w:rPr>
                <w:rFonts w:ascii="Calibri" w:cs="Calibri" w:eastAsia="Calibri" w:hAnsi="Calibri"/>
              </w:rPr>
            </w:pPr>
            <w:r w:rsidDel="00000000" w:rsidR="00000000" w:rsidRPr="00000000">
              <w:rPr>
                <w:rtl w:val="0"/>
              </w:rPr>
            </w:r>
          </w:p>
          <w:p w:rsidR="00000000" w:rsidDel="00000000" w:rsidP="00000000" w:rsidRDefault="00000000" w:rsidRPr="00000000" w14:paraId="00000256">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7">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58">
            <w:pPr>
              <w:rPr>
                <w:rFonts w:ascii="Calibri" w:cs="Calibri" w:eastAsia="Calibri" w:hAnsi="Calibri"/>
                <w:b w:val="1"/>
              </w:rPr>
            </w:pPr>
            <w:r w:rsidDel="00000000" w:rsidR="00000000" w:rsidRPr="00000000">
              <w:rPr>
                <w:rFonts w:ascii="Calibri" w:cs="Calibri" w:eastAsia="Calibri" w:hAnsi="Calibri"/>
                <w:b w:val="1"/>
                <w:rtl w:val="0"/>
              </w:rPr>
              <w:t xml:space="preserve">What should the SP expect by the end of this visit? (e.g., diagnosis, plan, treatment, reassurance)</w:t>
            </w:r>
          </w:p>
          <w:p w:rsidR="00000000" w:rsidDel="00000000" w:rsidP="00000000" w:rsidRDefault="00000000" w:rsidRPr="00000000" w14:paraId="00000259">
            <w:pPr>
              <w:rPr>
                <w:rFonts w:ascii="Calibri" w:cs="Calibri" w:eastAsia="Calibri" w:hAnsi="Calibri"/>
              </w:rPr>
            </w:pPr>
            <w:r w:rsidDel="00000000" w:rsidR="00000000" w:rsidRPr="00000000">
              <w:rPr>
                <w:rtl w:val="0"/>
              </w:rPr>
            </w:r>
          </w:p>
          <w:p w:rsidR="00000000" w:rsidDel="00000000" w:rsidP="00000000" w:rsidRDefault="00000000" w:rsidRPr="00000000" w14:paraId="0000025A">
            <w:pPr>
              <w:rPr>
                <w:rFonts w:ascii="Calibri" w:cs="Calibri" w:eastAsia="Calibri" w:hAnsi="Calibri"/>
              </w:rPr>
            </w:pPr>
            <w:r w:rsidDel="00000000" w:rsidR="00000000" w:rsidRPr="00000000">
              <w:rPr>
                <w:rtl w:val="0"/>
              </w:rPr>
            </w:r>
          </w:p>
        </w:tc>
        <w:tc>
          <w:tcPr/>
          <w:p w:rsidR="00000000" w:rsidDel="00000000" w:rsidP="00000000" w:rsidRDefault="00000000" w:rsidRPr="00000000" w14:paraId="0000025B">
            <w:pPr>
              <w:rPr>
                <w:rFonts w:ascii="Calibri" w:cs="Calibri" w:eastAsia="Calibri" w:hAnsi="Calibri"/>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25C">
            <w:pPr>
              <w:rPr>
                <w:rFonts w:ascii="Calibri" w:cs="Calibri" w:eastAsia="Calibri" w:hAnsi="Calibri"/>
                <w:b w:val="1"/>
              </w:rPr>
            </w:pPr>
            <w:r w:rsidDel="00000000" w:rsidR="00000000" w:rsidRPr="00000000">
              <w:rPr>
                <w:rFonts w:ascii="Calibri" w:cs="Calibri" w:eastAsia="Calibri" w:hAnsi="Calibri"/>
                <w:b w:val="1"/>
                <w:rtl w:val="0"/>
              </w:rPr>
              <w:t xml:space="preserve">Is there anything the learner knows from the door info that the SP does not? (e.g., symptomatic vitals, pregnancy, lab results, imaging)</w:t>
            </w:r>
          </w:p>
          <w:p w:rsidR="00000000" w:rsidDel="00000000" w:rsidP="00000000" w:rsidRDefault="00000000" w:rsidRPr="00000000" w14:paraId="0000025D">
            <w:pPr>
              <w:rPr>
                <w:rFonts w:ascii="Calibri" w:cs="Calibri" w:eastAsia="Calibri" w:hAnsi="Calibri"/>
                <w:b w:val="1"/>
              </w:rPr>
            </w:pPr>
            <w:r w:rsidDel="00000000" w:rsidR="00000000" w:rsidRPr="00000000">
              <w:rPr>
                <w:rtl w:val="0"/>
              </w:rPr>
            </w:r>
          </w:p>
          <w:p w:rsidR="00000000" w:rsidDel="00000000" w:rsidP="00000000" w:rsidRDefault="00000000" w:rsidRPr="00000000" w14:paraId="0000025E">
            <w:pPr>
              <w:rPr>
                <w:rFonts w:ascii="Calibri" w:cs="Calibri" w:eastAsia="Calibri" w:hAnsi="Calibri"/>
                <w:b w:val="1"/>
              </w:rPr>
            </w:pPr>
            <w:r w:rsidDel="00000000" w:rsidR="00000000" w:rsidRPr="00000000">
              <w:rPr>
                <w:rtl w:val="0"/>
              </w:rPr>
            </w:r>
          </w:p>
        </w:tc>
        <w:tc>
          <w:tcPr/>
          <w:p w:rsidR="00000000" w:rsidDel="00000000" w:rsidP="00000000" w:rsidRDefault="00000000" w:rsidRPr="00000000" w14:paraId="0000025F">
            <w:pPr>
              <w:rPr>
                <w:rFonts w:ascii="Calibri" w:cs="Calibri" w:eastAsia="Calibri" w:hAnsi="Calibri"/>
                <w:b w:val="1"/>
                <w:sz w:val="22"/>
                <w:szCs w:val="22"/>
              </w:rPr>
            </w:pPr>
            <w:r w:rsidDel="00000000" w:rsidR="00000000" w:rsidRPr="00000000">
              <w:rPr>
                <w:rtl w:val="0"/>
              </w:rPr>
            </w:r>
          </w:p>
        </w:tc>
      </w:tr>
    </w:tbl>
    <w:p w:rsidR="00000000" w:rsidDel="00000000" w:rsidP="00000000" w:rsidRDefault="00000000" w:rsidRPr="00000000" w14:paraId="0000026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1">
      <w:pPr>
        <w:rPr>
          <w:rFonts w:ascii="Calibri" w:cs="Calibri" w:eastAsia="Calibri" w:hAnsi="Calibri"/>
          <w:sz w:val="32"/>
          <w:szCs w:val="32"/>
        </w:rPr>
      </w:pPr>
      <w:r w:rsidDel="00000000" w:rsidR="00000000" w:rsidRPr="00000000">
        <w:rPr>
          <w:rFonts w:ascii="Calibri" w:cs="Calibri" w:eastAsia="Calibri" w:hAnsi="Calibri"/>
          <w:b w:val="1"/>
          <w:sz w:val="28"/>
          <w:szCs w:val="28"/>
          <w:rtl w:val="0"/>
        </w:rPr>
        <w:t xml:space="preserve">Guidelines for Feedback: </w:t>
      </w:r>
      <w:r w:rsidDel="00000000" w:rsidR="00000000" w:rsidRPr="00000000">
        <w:rPr>
          <w:rFonts w:ascii="Calibri" w:cs="Calibri" w:eastAsia="Calibri" w:hAnsi="Calibri"/>
          <w:b w:val="1"/>
          <w:rtl w:val="0"/>
        </w:rPr>
        <w:t xml:space="preserve">(e.g. logistics, content for feedback, expectations of this learner level)</w:t>
      </w:r>
      <w:r w:rsidDel="00000000" w:rsidR="00000000" w:rsidRPr="00000000">
        <w:rPr>
          <w:rtl w:val="0"/>
        </w:rPr>
      </w:r>
    </w:p>
    <w:tbl>
      <w:tblPr>
        <w:tblStyle w:val="Table3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26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266">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267">
      <w:pPr>
        <w:rPr>
          <w:rFonts w:ascii="Calibri" w:cs="Calibri" w:eastAsia="Calibri" w:hAnsi="Calibri"/>
          <w:b w:val="1"/>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68">
      <w:pPr>
        <w:pStyle w:val="Heading1"/>
        <w:jc w:val="center"/>
        <w:rPr/>
      </w:pPr>
      <w:bookmarkStart w:colFirst="0" w:colLast="0" w:name="_heading=h.35nkun2" w:id="8"/>
      <w:bookmarkEnd w:id="8"/>
      <w:r w:rsidDel="00000000" w:rsidR="00000000" w:rsidRPr="00000000">
        <w:rPr>
          <w:rtl w:val="0"/>
        </w:rPr>
        <w:t xml:space="preserve">Part 4 – SP Checklist</w:t>
      </w:r>
    </w:p>
    <w:p w:rsidR="00000000" w:rsidDel="00000000" w:rsidP="00000000" w:rsidRDefault="00000000" w:rsidRPr="00000000" w14:paraId="00000269">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A">
      <w:pPr>
        <w:widowControl w:val="0"/>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Learner Name:</w:t>
      </w:r>
      <w:r w:rsidDel="00000000" w:rsidR="00000000" w:rsidRPr="00000000">
        <w:rPr>
          <w:rFonts w:ascii="Calibri" w:cs="Calibri" w:eastAsia="Calibri" w:hAnsi="Calibri"/>
          <w:sz w:val="28"/>
          <w:szCs w:val="28"/>
          <w:u w:val="single"/>
          <w:rtl w:val="0"/>
        </w:rPr>
        <w:tab/>
        <w:tab/>
        <w:tab/>
        <w:tab/>
        <w:tab/>
        <w:tab/>
        <w:tab/>
      </w:r>
      <w:r w:rsidDel="00000000" w:rsidR="00000000" w:rsidRPr="00000000">
        <w:rPr>
          <w:rFonts w:ascii="Calibri" w:cs="Calibri" w:eastAsia="Calibri" w:hAnsi="Calibri"/>
          <w:sz w:val="28"/>
          <w:szCs w:val="28"/>
          <w:rtl w:val="0"/>
        </w:rPr>
        <w:t xml:space="preserve">Date:</w:t>
      </w:r>
      <w:r w:rsidDel="00000000" w:rsidR="00000000" w:rsidRPr="00000000">
        <w:rPr>
          <w:rFonts w:ascii="Calibri" w:cs="Calibri" w:eastAsia="Calibri" w:hAnsi="Calibri"/>
          <w:sz w:val="28"/>
          <w:szCs w:val="28"/>
          <w:u w:val="single"/>
          <w:rtl w:val="0"/>
        </w:rPr>
        <w:tab/>
        <w:tab/>
        <w:tab/>
        <w:tab/>
      </w:r>
      <w:r w:rsidDel="00000000" w:rsidR="00000000" w:rsidRPr="00000000">
        <w:rPr>
          <w:rFonts w:ascii="Calibri" w:cs="Calibri" w:eastAsia="Calibri" w:hAnsi="Calibri"/>
          <w:sz w:val="28"/>
          <w:szCs w:val="28"/>
          <w:rtl w:val="0"/>
        </w:rPr>
        <w:t xml:space="preserve">SP:</w:t>
      </w:r>
      <w:r w:rsidDel="00000000" w:rsidR="00000000" w:rsidRPr="00000000">
        <w:rPr>
          <w:rFonts w:ascii="Calibri" w:cs="Calibri" w:eastAsia="Calibri" w:hAnsi="Calibri"/>
          <w:sz w:val="28"/>
          <w:szCs w:val="28"/>
          <w:u w:val="single"/>
          <w:rtl w:val="0"/>
        </w:rPr>
        <w:tab/>
        <w:tab/>
      </w:r>
      <w:r w:rsidDel="00000000" w:rsidR="00000000" w:rsidRPr="00000000">
        <w:rPr>
          <w:rtl w:val="0"/>
        </w:rPr>
      </w:r>
    </w:p>
    <w:p w:rsidR="00000000" w:rsidDel="00000000" w:rsidP="00000000" w:rsidRDefault="00000000" w:rsidRPr="00000000" w14:paraId="0000026B">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6C">
      <w:pPr>
        <w:pBdr>
          <w:top w:space="0" w:sz="0" w:val="nil"/>
          <w:left w:space="0" w:sz="0" w:val="nil"/>
          <w:bottom w:space="0" w:sz="0" w:val="nil"/>
          <w:right w:space="0" w:sz="0" w:val="nil"/>
          <w:between w:space="0" w:sz="0" w:val="nil"/>
        </w:pBdr>
        <w:rPr>
          <w:rFonts w:ascii="Calibri" w:cs="Calibri" w:eastAsia="Calibri" w:hAnsi="Calibri"/>
          <w:color w:val="000000"/>
          <w:sz w:val="28"/>
          <w:szCs w:val="28"/>
        </w:rPr>
      </w:pPr>
      <w:r w:rsidDel="00000000" w:rsidR="00000000" w:rsidRPr="00000000">
        <w:rPr>
          <w:rFonts w:ascii="Calibri" w:cs="Calibri" w:eastAsia="Calibri" w:hAnsi="Calibri"/>
          <w:b w:val="1"/>
          <w:color w:val="000000"/>
          <w:sz w:val="28"/>
          <w:szCs w:val="28"/>
          <w:rtl w:val="0"/>
        </w:rPr>
        <w:t xml:space="preserve">Grading Scale (LIKERT or Dichotomous):</w:t>
      </w:r>
      <w:r w:rsidDel="00000000" w:rsidR="00000000" w:rsidRPr="00000000">
        <w:rPr>
          <w:rtl w:val="0"/>
        </w:rPr>
      </w:r>
    </w:p>
    <w:p w:rsidR="00000000" w:rsidDel="00000000" w:rsidP="00000000" w:rsidRDefault="00000000" w:rsidRPr="00000000" w14:paraId="0000026D">
      <w:pPr>
        <w:pBdr>
          <w:top w:space="0" w:sz="0" w:val="nil"/>
          <w:left w:space="0" w:sz="0" w:val="nil"/>
          <w:bottom w:space="0" w:sz="0" w:val="nil"/>
          <w:right w:space="0" w:sz="0" w:val="nil"/>
          <w:between w:space="0" w:sz="0" w:val="nil"/>
        </w:pBdr>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Please describe the scale to be used for each item in this section (e.g. Yes/No, Done/Not Done, etc.). </w:t>
      </w:r>
      <w:r w:rsidDel="00000000" w:rsidR="00000000" w:rsidRPr="00000000">
        <w:rPr>
          <w:rtl w:val="0"/>
        </w:rPr>
      </w:r>
    </w:p>
    <w:p w:rsidR="00000000" w:rsidDel="00000000" w:rsidP="00000000" w:rsidRDefault="00000000" w:rsidRPr="00000000" w14:paraId="0000026E">
      <w:pPr>
        <w:widowControl w:val="0"/>
        <w:rPr>
          <w:rFonts w:ascii="Calibri" w:cs="Calibri" w:eastAsia="Calibri" w:hAnsi="Calibri"/>
          <w:sz w:val="32"/>
          <w:szCs w:val="32"/>
        </w:rPr>
      </w:pPr>
      <w:r w:rsidDel="00000000" w:rsidR="00000000" w:rsidRPr="00000000">
        <w:rPr>
          <w:rFonts w:ascii="Calibri" w:cs="Calibri" w:eastAsia="Calibri" w:hAnsi="Calibri"/>
          <w:i w:val="1"/>
          <w:rtl w:val="0"/>
        </w:rPr>
        <w:t xml:space="preserve">Include the point values for each. (e.g. Yes = 1, No=0)</w:t>
      </w:r>
      <w:r w:rsidDel="00000000" w:rsidR="00000000" w:rsidRPr="00000000">
        <w:rPr>
          <w:rtl w:val="0"/>
        </w:rPr>
      </w:r>
    </w:p>
    <w:p w:rsidR="00000000" w:rsidDel="00000000" w:rsidP="00000000" w:rsidRDefault="00000000" w:rsidRPr="00000000" w14:paraId="0000026F">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0">
      <w:pPr>
        <w:widowControl w:val="0"/>
        <w:rPr>
          <w:rFonts w:ascii="Calibri" w:cs="Calibri" w:eastAsia="Calibri" w:hAnsi="Calibri"/>
          <w:sz w:val="28"/>
          <w:szCs w:val="28"/>
        </w:rPr>
      </w:pPr>
      <w:r w:rsidDel="00000000" w:rsidR="00000000" w:rsidRPr="00000000">
        <w:rPr>
          <w:rFonts w:ascii="Calibri" w:cs="Calibri" w:eastAsia="Calibri" w:hAnsi="Calibri"/>
          <w:rtl w:val="0"/>
        </w:rPr>
        <w:t xml:space="preserve">Insert checklist here:</w:t>
      </w:r>
      <w:r w:rsidDel="00000000" w:rsidR="00000000" w:rsidRPr="00000000">
        <w:rPr>
          <w:rtl w:val="0"/>
        </w:rPr>
      </w:r>
    </w:p>
    <w:p w:rsidR="00000000" w:rsidDel="00000000" w:rsidP="00000000" w:rsidRDefault="00000000" w:rsidRPr="00000000" w14:paraId="00000271">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C">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E">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7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0">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1">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2">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3">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4">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5">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6">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7">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8">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9">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A">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B">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C">
      <w:pPr>
        <w:pStyle w:val="Heading1"/>
        <w:jc w:val="center"/>
        <w:rPr/>
      </w:pPr>
      <w:bookmarkStart w:colFirst="0" w:colLast="0" w:name="_heading=h.1ksv4uv" w:id="9"/>
      <w:bookmarkEnd w:id="9"/>
      <w:r w:rsidDel="00000000" w:rsidR="00000000" w:rsidRPr="00000000">
        <w:rPr>
          <w:rtl w:val="0"/>
        </w:rPr>
        <w:t xml:space="preserve">Part 5 – Checklist Guidelines</w:t>
      </w:r>
    </w:p>
    <w:p w:rsidR="00000000" w:rsidDel="00000000" w:rsidP="00000000" w:rsidRDefault="00000000" w:rsidRPr="00000000" w14:paraId="0000028D">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8E">
      <w:pPr>
        <w:rPr>
          <w:rFonts w:ascii="Calibri" w:cs="Calibri" w:eastAsia="Calibri" w:hAnsi="Calibri"/>
          <w:sz w:val="28"/>
          <w:szCs w:val="28"/>
        </w:rPr>
      </w:pPr>
      <w:bookmarkStart w:colFirst="0" w:colLast="0" w:name="_heading=h.1t3h5sf" w:id="10"/>
      <w:bookmarkEnd w:id="10"/>
      <w:r w:rsidDel="00000000" w:rsidR="00000000" w:rsidRPr="00000000">
        <w:rPr>
          <w:rFonts w:ascii="Calibri" w:cs="Calibri" w:eastAsia="Calibri" w:hAnsi="Calibri"/>
          <w:sz w:val="28"/>
          <w:szCs w:val="28"/>
          <w:rtl w:val="0"/>
        </w:rPr>
        <w:t xml:space="preserve">Checklist guidelines are a description of the intent of a checklist item.  Not all items on a checklist must be included; however clarification of certain items may be useful for rater/SPs.</w:t>
      </w:r>
    </w:p>
    <w:p w:rsidR="00000000" w:rsidDel="00000000" w:rsidP="00000000" w:rsidRDefault="00000000" w:rsidRPr="00000000" w14:paraId="0000028F">
      <w:pPr>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0">
      <w:pPr>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This includes specifics of what raters/SPs should be looking for in order to receive credit for an item.  Include examples of questions or approaches a student might take and the appropriate response.  </w:t>
      </w:r>
    </w:p>
    <w:p w:rsidR="00000000" w:rsidDel="00000000" w:rsidP="00000000" w:rsidRDefault="00000000" w:rsidRPr="00000000" w14:paraId="00000291">
      <w:pPr>
        <w:widowControl w:val="0"/>
        <w:rPr>
          <w:rFonts w:ascii="Calibri" w:cs="Calibri" w:eastAsia="Calibri" w:hAnsi="Calibri"/>
          <w:sz w:val="28"/>
          <w:szCs w:val="28"/>
          <w:highlight w:val="yellow"/>
        </w:rPr>
      </w:pPr>
      <w:r w:rsidDel="00000000" w:rsidR="00000000" w:rsidRPr="00000000">
        <w:rPr>
          <w:rtl w:val="0"/>
        </w:rPr>
      </w:r>
    </w:p>
    <w:p w:rsidR="00000000" w:rsidDel="00000000" w:rsidP="00000000" w:rsidRDefault="00000000" w:rsidRPr="00000000" w14:paraId="00000292">
      <w:pPr>
        <w:widowControl w:val="0"/>
        <w:rPr>
          <w:rFonts w:ascii="Calibri" w:cs="Calibri" w:eastAsia="Calibri" w:hAnsi="Calibri"/>
          <w:sz w:val="32"/>
          <w:szCs w:val="32"/>
        </w:rPr>
      </w:pPr>
      <w:r w:rsidDel="00000000" w:rsidR="00000000" w:rsidRPr="00000000">
        <w:rPr>
          <w:rFonts w:ascii="Calibri" w:cs="Calibri" w:eastAsia="Calibri" w:hAnsi="Calibri"/>
          <w:sz w:val="28"/>
          <w:szCs w:val="28"/>
          <w:rtl w:val="0"/>
        </w:rPr>
        <w:t xml:space="preserve">Examples </w:t>
      </w:r>
      <w:r w:rsidDel="00000000" w:rsidR="00000000" w:rsidRPr="00000000">
        <w:rPr>
          <w:rFonts w:ascii="Calibri" w:cs="Calibri" w:eastAsia="Calibri" w:hAnsi="Calibri"/>
          <w:i w:val="1"/>
          <w:rtl w:val="0"/>
        </w:rPr>
        <w:t xml:space="preserve">(note these are institution specific, authors do not intend example criteria to serve as recommendations for a specific technique)</w:t>
      </w:r>
      <w:r w:rsidDel="00000000" w:rsidR="00000000" w:rsidRPr="00000000">
        <w:rPr>
          <w:rtl w:val="0"/>
        </w:rPr>
      </w:r>
    </w:p>
    <w:p w:rsidR="00000000" w:rsidDel="00000000" w:rsidP="00000000" w:rsidRDefault="00000000" w:rsidRPr="00000000" w14:paraId="00000293">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94">
      <w:pPr>
        <w:ind w:left="720" w:hanging="720"/>
        <w:rPr>
          <w:rFonts w:ascii="Calibri" w:cs="Calibri" w:eastAsia="Calibri" w:hAnsi="Calibri"/>
          <w:b w:val="1"/>
          <w:color w:val="000000"/>
          <w:u w:val="single"/>
        </w:rPr>
      </w:pPr>
      <w:r w:rsidDel="00000000" w:rsidR="00000000" w:rsidRPr="00000000">
        <w:rPr>
          <w:rFonts w:ascii="Calibri" w:cs="Calibri" w:eastAsia="Calibri" w:hAnsi="Calibri"/>
          <w:b w:val="1"/>
          <w:color w:val="000000"/>
          <w:u w:val="single"/>
          <w:rtl w:val="0"/>
        </w:rPr>
        <w:t xml:space="preserve">History</w:t>
      </w:r>
    </w:p>
    <w:p w:rsidR="00000000" w:rsidDel="00000000" w:rsidP="00000000" w:rsidRDefault="00000000" w:rsidRPr="00000000" w14:paraId="00000295">
      <w:pPr>
        <w:ind w:left="720" w:hanging="72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6">
      <w:pPr>
        <w:numPr>
          <w:ilvl w:val="0"/>
          <w:numId w:val="7"/>
        </w:numPr>
        <w:pBdr>
          <w:top w:space="0" w:sz="0" w:val="nil"/>
          <w:left w:space="0" w:sz="0" w:val="nil"/>
          <w:bottom w:space="0" w:sz="0" w:val="nil"/>
          <w:right w:space="0" w:sz="0" w:val="nil"/>
          <w:between w:space="0" w:sz="0" w:val="nil"/>
        </w:pBdr>
        <w:ind w:left="77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#3. Learner asks about shortness of breath </w:t>
      </w:r>
    </w:p>
    <w:p w:rsidR="00000000" w:rsidDel="00000000" w:rsidP="00000000" w:rsidRDefault="00000000" w:rsidRPr="00000000" w14:paraId="00000297">
      <w:pPr>
        <w:rPr>
          <w:rFonts w:ascii="Calibri" w:cs="Calibri" w:eastAsia="Calibri" w:hAnsi="Calibri"/>
          <w:b w:val="1"/>
          <w:color w:val="000000"/>
        </w:rPr>
      </w:pPr>
      <w:r w:rsidDel="00000000" w:rsidR="00000000" w:rsidRPr="00000000">
        <w:rPr>
          <w:rFonts w:ascii="Calibri" w:cs="Calibri" w:eastAsia="Calibri" w:hAnsi="Calibri"/>
          <w:b w:val="1"/>
          <w:color w:val="000000"/>
          <w:rtl w:val="0"/>
        </w:rPr>
        <w:tab/>
        <w:t xml:space="preserve">Yes</w:t>
      </w:r>
    </w:p>
    <w:p w:rsidR="00000000" w:rsidDel="00000000" w:rsidP="00000000" w:rsidRDefault="00000000" w:rsidRPr="00000000" w14:paraId="00000298">
      <w:pPr>
        <w:rPr>
          <w:rFonts w:ascii="Calibri" w:cs="Calibri" w:eastAsia="Calibri" w:hAnsi="Calibri"/>
          <w:b w:val="1"/>
          <w:color w:val="000000"/>
        </w:rPr>
      </w:pPr>
      <w:r w:rsidDel="00000000" w:rsidR="00000000" w:rsidRPr="00000000">
        <w:rPr>
          <w:rFonts w:ascii="Calibri" w:cs="Calibri" w:eastAsia="Calibri" w:hAnsi="Calibri"/>
          <w:b w:val="1"/>
          <w:color w:val="000000"/>
          <w:rtl w:val="0"/>
        </w:rPr>
        <w:tab/>
        <w:t xml:space="preserve">No</w:t>
      </w:r>
    </w:p>
    <w:p w:rsidR="00000000" w:rsidDel="00000000" w:rsidP="00000000" w:rsidRDefault="00000000" w:rsidRPr="00000000" w14:paraId="00000299">
      <w:pPr>
        <w:ind w:left="1440" w:hanging="720"/>
        <w:rPr>
          <w:rFonts w:ascii="Calibri" w:cs="Calibri" w:eastAsia="Calibri" w:hAnsi="Calibri"/>
          <w:i w:val="1"/>
          <w:color w:val="000000"/>
        </w:rPr>
      </w:pPr>
      <w:r w:rsidDel="00000000" w:rsidR="00000000" w:rsidRPr="00000000">
        <w:rPr>
          <w:rFonts w:ascii="Calibri" w:cs="Calibri" w:eastAsia="Calibri" w:hAnsi="Calibri"/>
          <w:i w:val="1"/>
          <w:color w:val="000000"/>
          <w:rtl w:val="0"/>
        </w:rPr>
        <w:t xml:space="preserve">note to scorers: Any questions about trouble breathing, difficulty breathing or trouble catching your </w:t>
        <w:tab/>
        <w:t xml:space="preserve">  </w:t>
        <w:tab/>
        <w:t xml:space="preserve">  breath would warrant credit for this item.</w:t>
      </w:r>
    </w:p>
    <w:p w:rsidR="00000000" w:rsidDel="00000000" w:rsidP="00000000" w:rsidRDefault="00000000" w:rsidRPr="00000000" w14:paraId="0000029A">
      <w:pPr>
        <w:ind w:left="2520" w:hanging="1800"/>
        <w:rPr>
          <w:rFonts w:ascii="Calibri" w:cs="Calibri" w:eastAsia="Calibri" w:hAnsi="Calibri"/>
          <w:color w:val="000000"/>
        </w:rPr>
      </w:pPr>
      <w:r w:rsidDel="00000000" w:rsidR="00000000" w:rsidRPr="00000000">
        <w:rPr>
          <w:rFonts w:ascii="Calibri" w:cs="Calibri" w:eastAsia="Calibri" w:hAnsi="Calibri"/>
          <w:i w:val="1"/>
          <w:color w:val="000000"/>
          <w:rtl w:val="0"/>
        </w:rPr>
        <w:t xml:space="preserve"> note to scorers: Questions about “lung problems” would not warrant credit for this item</w:t>
      </w:r>
      <w:r w:rsidDel="00000000" w:rsidR="00000000" w:rsidRPr="00000000">
        <w:rPr>
          <w:rFonts w:ascii="Calibri" w:cs="Calibri" w:eastAsia="Calibri" w:hAnsi="Calibri"/>
          <w:color w:val="000000"/>
          <w:rtl w:val="0"/>
        </w:rPr>
        <w:t xml:space="preserve">.</w:t>
      </w:r>
    </w:p>
    <w:p w:rsidR="00000000" w:rsidDel="00000000" w:rsidP="00000000" w:rsidRDefault="00000000" w:rsidRPr="00000000" w14:paraId="0000029B">
      <w:pPr>
        <w:ind w:left="1440" w:hanging="720"/>
        <w:rPr>
          <w:rFonts w:ascii="Calibri" w:cs="Calibri" w:eastAsia="Calibri" w:hAnsi="Calibri"/>
        </w:rPr>
      </w:pP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29C">
      <w:pPr>
        <w:rPr>
          <w:rFonts w:ascii="Calibri" w:cs="Calibri" w:eastAsia="Calibri" w:hAnsi="Calibri"/>
          <w:b w:val="1"/>
        </w:rPr>
      </w:pPr>
      <w:r w:rsidDel="00000000" w:rsidR="00000000" w:rsidRPr="00000000">
        <w:rPr>
          <w:rtl w:val="0"/>
        </w:rPr>
      </w:r>
    </w:p>
    <w:p w:rsidR="00000000" w:rsidDel="00000000" w:rsidP="00000000" w:rsidRDefault="00000000" w:rsidRPr="00000000" w14:paraId="0000029D">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Physical</w:t>
      </w:r>
    </w:p>
    <w:p w:rsidR="00000000" w:rsidDel="00000000" w:rsidP="00000000" w:rsidRDefault="00000000" w:rsidRPr="00000000" w14:paraId="0000029E">
      <w:pPr>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29F">
      <w:pPr>
        <w:numPr>
          <w:ilvl w:val="0"/>
          <w:numId w:val="7"/>
        </w:numPr>
        <w:pBdr>
          <w:top w:space="0" w:sz="0" w:val="nil"/>
          <w:left w:space="0" w:sz="0" w:val="nil"/>
          <w:bottom w:space="0" w:sz="0" w:val="nil"/>
          <w:right w:space="0" w:sz="0" w:val="nil"/>
          <w:between w:space="0" w:sz="0" w:val="nil"/>
        </w:pBdr>
        <w:ind w:left="77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#7. Learner palpated the area of pain.</w:t>
      </w:r>
    </w:p>
    <w:p w:rsidR="00000000" w:rsidDel="00000000" w:rsidP="00000000" w:rsidRDefault="00000000" w:rsidRPr="00000000" w14:paraId="000002A0">
      <w:pPr>
        <w:rPr>
          <w:rFonts w:ascii="Calibri" w:cs="Calibri" w:eastAsia="Calibri" w:hAnsi="Calibri"/>
          <w:color w:val="000000"/>
        </w:rPr>
      </w:pPr>
      <w:r w:rsidDel="00000000" w:rsidR="00000000" w:rsidRPr="00000000">
        <w:rPr>
          <w:rFonts w:ascii="Calibri" w:cs="Calibri" w:eastAsia="Calibri" w:hAnsi="Calibri"/>
          <w:color w:val="000000"/>
          <w:rtl w:val="0"/>
        </w:rPr>
        <w:t xml:space="preserve"> </w:t>
        <w:tab/>
      </w:r>
    </w:p>
    <w:p w:rsidR="00000000" w:rsidDel="00000000" w:rsidP="00000000" w:rsidRDefault="00000000" w:rsidRPr="00000000" w14:paraId="000002A1">
      <w:pPr>
        <w:rPr>
          <w:rFonts w:ascii="Calibri" w:cs="Calibri" w:eastAsia="Calibri" w:hAnsi="Calibri"/>
          <w:color w:val="000000"/>
        </w:rPr>
      </w:pPr>
      <w:r w:rsidDel="00000000" w:rsidR="00000000" w:rsidRPr="00000000">
        <w:rPr>
          <w:rFonts w:ascii="Calibri" w:cs="Calibri" w:eastAsia="Calibri" w:hAnsi="Calibri"/>
          <w:color w:val="000000"/>
          <w:rtl w:val="0"/>
        </w:rPr>
        <w:tab/>
        <w:t xml:space="preserve">DONE:  The learner will place his hand OR fingertips right over the area of pain.</w:t>
      </w:r>
    </w:p>
    <w:p w:rsidR="00000000" w:rsidDel="00000000" w:rsidP="00000000" w:rsidRDefault="00000000" w:rsidRPr="00000000" w14:paraId="000002A2">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DONE INCORRECTLY: The student does this maneuver over gown (or other clothing).</w:t>
      </w:r>
    </w:p>
    <w:p w:rsidR="00000000" w:rsidDel="00000000" w:rsidP="00000000" w:rsidRDefault="00000000" w:rsidRPr="00000000" w14:paraId="000002A3">
      <w:pPr>
        <w:ind w:left="1440" w:hanging="72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A4">
      <w:pPr>
        <w:numPr>
          <w:ilvl w:val="0"/>
          <w:numId w:val="7"/>
        </w:numPr>
        <w:pBdr>
          <w:top w:space="0" w:sz="0" w:val="nil"/>
          <w:left w:space="0" w:sz="0" w:val="nil"/>
          <w:bottom w:space="0" w:sz="0" w:val="nil"/>
          <w:right w:space="0" w:sz="0" w:val="nil"/>
          <w:between w:space="0" w:sz="0" w:val="nil"/>
        </w:pBdr>
        <w:ind w:left="770" w:hanging="36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#10. Learner examined neck on ONE side while patient was lying down (head of bed elevated 15-45</w:t>
      </w:r>
      <w:r w:rsidDel="00000000" w:rsidR="00000000" w:rsidRPr="00000000">
        <w:rPr>
          <w:rFonts w:ascii="Calibri" w:cs="Calibri" w:eastAsia="Calibri" w:hAnsi="Calibri"/>
          <w:b w:val="1"/>
          <w:color w:val="000000"/>
          <w:vertAlign w:val="superscript"/>
          <w:rtl w:val="0"/>
        </w:rPr>
        <w:t xml:space="preserve">o</w:t>
      </w:r>
      <w:r w:rsidDel="00000000" w:rsidR="00000000" w:rsidRPr="00000000">
        <w:rPr>
          <w:rFonts w:ascii="Calibri" w:cs="Calibri" w:eastAsia="Calibri" w:hAnsi="Calibri"/>
          <w:b w:val="1"/>
          <w:color w:val="000000"/>
          <w:rtl w:val="0"/>
        </w:rPr>
        <w:t xml:space="preserve">).</w:t>
      </w:r>
    </w:p>
    <w:p w:rsidR="00000000" w:rsidDel="00000000" w:rsidP="00000000" w:rsidRDefault="00000000" w:rsidRPr="00000000" w14:paraId="000002A5">
      <w:pPr>
        <w:ind w:left="432" w:hanging="43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A6">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DONE</w:t>
      </w:r>
    </w:p>
    <w:p w:rsidR="00000000" w:rsidDel="00000000" w:rsidP="00000000" w:rsidRDefault="00000000" w:rsidRPr="00000000" w14:paraId="000002A7">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Not Done</w:t>
      </w:r>
    </w:p>
    <w:p w:rsidR="00000000" w:rsidDel="00000000" w:rsidP="00000000" w:rsidRDefault="00000000" w:rsidRPr="00000000" w14:paraId="000002A8">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Done incorrectly</w:t>
      </w:r>
    </w:p>
    <w:p w:rsidR="00000000" w:rsidDel="00000000" w:rsidP="00000000" w:rsidRDefault="00000000" w:rsidRPr="00000000" w14:paraId="000002A9">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AA">
      <w:pPr>
        <w:ind w:left="72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-For credit: Must be done while patient is lying down at an angle of 15-45 degrees.  The learner should turn your head to one side to see if the veins in neck are distended (sticking out).</w:t>
      </w:r>
    </w:p>
    <w:p w:rsidR="00000000" w:rsidDel="00000000" w:rsidP="00000000" w:rsidRDefault="00000000" w:rsidRPr="00000000" w14:paraId="000002AB">
      <w:pPr>
        <w:ind w:left="432" w:hanging="432"/>
        <w:rPr>
          <w:rFonts w:ascii="Calibri" w:cs="Calibri" w:eastAsia="Calibri" w:hAnsi="Calibri"/>
          <w:color w:val="000000"/>
        </w:rPr>
      </w:pPr>
      <w:r w:rsidDel="00000000" w:rsidR="00000000" w:rsidRPr="00000000">
        <w:rPr>
          <w:rFonts w:ascii="Calibri" w:cs="Calibri" w:eastAsia="Calibri" w:hAnsi="Calibri"/>
          <w:color w:val="000000"/>
          <w:rtl w:val="0"/>
        </w:rPr>
        <w:t xml:space="preserve"> </w:t>
      </w:r>
    </w:p>
    <w:p w:rsidR="00000000" w:rsidDel="00000000" w:rsidP="00000000" w:rsidRDefault="00000000" w:rsidRPr="00000000" w14:paraId="000002AC">
      <w:pPr>
        <w:ind w:left="1152" w:hanging="432"/>
        <w:rPr>
          <w:rFonts w:ascii="Calibri" w:cs="Calibri" w:eastAsia="Calibri" w:hAnsi="Calibri"/>
          <w:color w:val="000000"/>
        </w:rPr>
      </w:pPr>
      <w:r w:rsidDel="00000000" w:rsidR="00000000" w:rsidRPr="00000000">
        <w:rPr>
          <w:rFonts w:ascii="Calibri" w:cs="Calibri" w:eastAsia="Calibri" w:hAnsi="Calibri"/>
          <w:color w:val="000000"/>
          <w:rtl w:val="0"/>
        </w:rPr>
        <w:t xml:space="preserve">-Criteria for DONE INCORRECTLY:</w:t>
      </w:r>
    </w:p>
    <w:p w:rsidR="00000000" w:rsidDel="00000000" w:rsidP="00000000" w:rsidRDefault="00000000" w:rsidRPr="00000000" w14:paraId="000002AD">
      <w:pPr>
        <w:numPr>
          <w:ilvl w:val="0"/>
          <w:numId w:val="5"/>
        </w:numP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learner attempts this maneuver </w:t>
      </w:r>
      <w:r w:rsidDel="00000000" w:rsidR="00000000" w:rsidRPr="00000000">
        <w:rPr>
          <w:rFonts w:ascii="Calibri" w:cs="Calibri" w:eastAsia="Calibri" w:hAnsi="Calibri"/>
          <w:rtl w:val="0"/>
        </w:rPr>
        <w:t xml:space="preserve">while the patient</w:t>
      </w:r>
      <w:r w:rsidDel="00000000" w:rsidR="00000000" w:rsidRPr="00000000">
        <w:rPr>
          <w:rFonts w:ascii="Calibri" w:cs="Calibri" w:eastAsia="Calibri" w:hAnsi="Calibri"/>
          <w:color w:val="000000"/>
          <w:rtl w:val="0"/>
        </w:rPr>
        <w:t xml:space="preserve"> is lying flat OR sitting upright.</w:t>
      </w:r>
    </w:p>
    <w:p w:rsidR="00000000" w:rsidDel="00000000" w:rsidP="00000000" w:rsidRDefault="00000000" w:rsidRPr="00000000" w14:paraId="000002AE">
      <w:pPr>
        <w:numPr>
          <w:ilvl w:val="0"/>
          <w:numId w:val="5"/>
        </w:numPr>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If the learner does not have the patient turn head.</w:t>
      </w:r>
    </w:p>
    <w:p w:rsidR="00000000" w:rsidDel="00000000" w:rsidP="00000000" w:rsidRDefault="00000000" w:rsidRPr="00000000" w14:paraId="000002AF">
      <w:pPr>
        <w:rPr>
          <w:rFonts w:ascii="Calibri" w:cs="Calibri" w:eastAsia="Calibri" w:hAnsi="Calibri"/>
        </w:rPr>
      </w:pPr>
      <w:r w:rsidDel="00000000" w:rsidR="00000000" w:rsidRPr="00000000">
        <w:rPr>
          <w:rtl w:val="0"/>
        </w:rPr>
      </w:r>
    </w:p>
    <w:p w:rsidR="00000000" w:rsidDel="00000000" w:rsidP="00000000" w:rsidRDefault="00000000" w:rsidRPr="00000000" w14:paraId="000002B0">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Physical Examination in a Virtual Environment</w:t>
      </w:r>
    </w:p>
    <w:p w:rsidR="00000000" w:rsidDel="00000000" w:rsidP="00000000" w:rsidRDefault="00000000" w:rsidRPr="00000000" w14:paraId="000002B1">
      <w:pPr>
        <w:numPr>
          <w:ilvl w:val="0"/>
          <w:numId w:val="1"/>
        </w:numPr>
        <w:spacing w:after="240"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#16.  The learner asked ME to palpate over the LEFT</w:t>
      </w:r>
      <w:r w:rsidDel="00000000" w:rsidR="00000000" w:rsidRPr="00000000">
        <w:rPr>
          <w:rFonts w:ascii="Calibri" w:cs="Calibri" w:eastAsia="Calibri" w:hAnsi="Calibri"/>
          <w:b w:val="1"/>
          <w:color w:val="ff0000"/>
          <w:rtl w:val="0"/>
        </w:rPr>
        <w:t xml:space="preserve"> </w:t>
      </w:r>
      <w:r w:rsidDel="00000000" w:rsidR="00000000" w:rsidRPr="00000000">
        <w:rPr>
          <w:rFonts w:ascii="Calibri" w:cs="Calibri" w:eastAsia="Calibri" w:hAnsi="Calibri"/>
          <w:b w:val="1"/>
          <w:rtl w:val="0"/>
        </w:rPr>
        <w:t xml:space="preserve">ANTERIOR SHOULDER.</w:t>
      </w:r>
    </w:p>
    <w:p w:rsidR="00000000" w:rsidDel="00000000" w:rsidP="00000000" w:rsidRDefault="00000000" w:rsidRPr="00000000" w14:paraId="000002B2">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 </w:t>
        <w:tab/>
        <w:t xml:space="preserve">Learner must ask you to palpate over the LEFT ANTERIOR SHOULDER (on the bone and muscles). No pain on any area</w:t>
      </w:r>
    </w:p>
    <w:p w:rsidR="00000000" w:rsidDel="00000000" w:rsidP="00000000" w:rsidRDefault="00000000" w:rsidRPr="00000000" w14:paraId="000002B3">
      <w:pPr>
        <w:ind w:firstLine="720"/>
        <w:rPr>
          <w:rFonts w:ascii="Calibri" w:cs="Calibri" w:eastAsia="Calibri" w:hAnsi="Calibri"/>
        </w:rPr>
      </w:pPr>
      <w:r w:rsidDel="00000000" w:rsidR="00000000" w:rsidRPr="00000000">
        <w:rPr>
          <w:rFonts w:ascii="Calibri" w:cs="Calibri" w:eastAsia="Calibri" w:hAnsi="Calibri"/>
          <w:rtl w:val="0"/>
        </w:rPr>
        <w:t xml:space="preserve">SATISFACTORY:  The learner instructs or demonstrates to patient the correct area to palpate </w:t>
      </w:r>
    </w:p>
    <w:p w:rsidR="00000000" w:rsidDel="00000000" w:rsidP="00000000" w:rsidRDefault="00000000" w:rsidRPr="00000000" w14:paraId="000002B4">
      <w:pPr>
        <w:ind w:left="720" w:firstLine="0"/>
        <w:rPr>
          <w:rFonts w:ascii="Calibri" w:cs="Calibri" w:eastAsia="Calibri" w:hAnsi="Calibri"/>
        </w:rPr>
      </w:pPr>
      <w:r w:rsidDel="00000000" w:rsidR="00000000" w:rsidRPr="00000000">
        <w:rPr>
          <w:rFonts w:ascii="Calibri" w:cs="Calibri" w:eastAsia="Calibri" w:hAnsi="Calibri"/>
          <w:rtl w:val="0"/>
        </w:rPr>
        <w:t xml:space="preserve">UNSATISFACTORY: Palpation not on shoulder bone or muscle</w:t>
      </w:r>
    </w:p>
    <w:p w:rsidR="00000000" w:rsidDel="00000000" w:rsidP="00000000" w:rsidRDefault="00000000" w:rsidRPr="00000000" w14:paraId="000002B5">
      <w:pPr>
        <w:ind w:left="1152" w:hanging="432"/>
        <w:rPr>
          <w:rFonts w:ascii="Calibri" w:cs="Calibri" w:eastAsia="Calibri" w:hAnsi="Calibri"/>
        </w:rPr>
      </w:pPr>
      <w:r w:rsidDel="00000000" w:rsidR="00000000" w:rsidRPr="00000000">
        <w:rPr>
          <w:rFonts w:ascii="Calibri" w:cs="Calibri" w:eastAsia="Calibri" w:hAnsi="Calibri"/>
          <w:rtl w:val="0"/>
        </w:rPr>
        <w:t xml:space="preserve">NOT PERFORMED</w:t>
      </w:r>
    </w:p>
    <w:p w:rsidR="00000000" w:rsidDel="00000000" w:rsidP="00000000" w:rsidRDefault="00000000" w:rsidRPr="00000000" w14:paraId="000002B6">
      <w:pPr>
        <w:ind w:left="1152" w:hanging="432"/>
        <w:rPr>
          <w:rFonts w:ascii="Calibri" w:cs="Calibri" w:eastAsia="Calibri" w:hAnsi="Calibri"/>
        </w:rPr>
      </w:pPr>
      <w:r w:rsidDel="00000000" w:rsidR="00000000" w:rsidRPr="00000000">
        <w:rPr>
          <w:rtl w:val="0"/>
        </w:rPr>
      </w:r>
    </w:p>
    <w:p w:rsidR="00000000" w:rsidDel="00000000" w:rsidP="00000000" w:rsidRDefault="00000000" w:rsidRPr="00000000" w14:paraId="000002B7">
      <w:pPr>
        <w:ind w:left="1152" w:hanging="432"/>
        <w:rPr>
          <w:rFonts w:ascii="Calibri" w:cs="Calibri" w:eastAsia="Calibri" w:hAnsi="Calibri"/>
        </w:rPr>
      </w:pPr>
      <w:r w:rsidDel="00000000" w:rsidR="00000000" w:rsidRPr="00000000">
        <w:rPr>
          <w:rFonts w:ascii="Calibri" w:cs="Calibri" w:eastAsia="Calibri" w:hAnsi="Calibri"/>
          <w:rtl w:val="0"/>
        </w:rPr>
        <w:t xml:space="preserve">Criteria for Unsatisfactory:</w:t>
      </w:r>
    </w:p>
    <w:p w:rsidR="00000000" w:rsidDel="00000000" w:rsidP="00000000" w:rsidRDefault="00000000" w:rsidRPr="00000000" w14:paraId="000002B8">
      <w:pPr>
        <w:numPr>
          <w:ilvl w:val="0"/>
          <w:numId w:val="5"/>
        </w:numPr>
        <w:ind w:left="1080" w:hanging="360"/>
        <w:rPr>
          <w:rFonts w:ascii="Calibri" w:cs="Calibri" w:eastAsia="Calibri" w:hAnsi="Calibri"/>
        </w:rPr>
      </w:pPr>
      <w:r w:rsidDel="00000000" w:rsidR="00000000" w:rsidRPr="00000000">
        <w:rPr>
          <w:rFonts w:ascii="Calibri" w:cs="Calibri" w:eastAsia="Calibri" w:hAnsi="Calibri"/>
          <w:rtl w:val="0"/>
        </w:rPr>
        <w:t xml:space="preserve">If the learner instructions were not on the bone or muscles of the Left Anterior </w:t>
      </w:r>
    </w:p>
    <w:p w:rsidR="00000000" w:rsidDel="00000000" w:rsidP="00000000" w:rsidRDefault="00000000" w:rsidRPr="00000000" w14:paraId="000002B9">
      <w:pPr>
        <w:ind w:left="1080" w:firstLine="0"/>
        <w:rPr>
          <w:rFonts w:ascii="Cambria" w:cs="Cambria" w:eastAsia="Cambria" w:hAnsi="Cambria"/>
        </w:rPr>
      </w:pPr>
      <w:r w:rsidDel="00000000" w:rsidR="00000000" w:rsidRPr="00000000">
        <w:rPr>
          <w:rtl w:val="0"/>
        </w:rPr>
      </w:r>
    </w:p>
    <w:p w:rsidR="00000000" w:rsidDel="00000000" w:rsidP="00000000" w:rsidRDefault="00000000" w:rsidRPr="00000000" w14:paraId="000002BA">
      <w:pPr>
        <w:spacing w:after="240" w:befor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2BB">
      <w:pPr>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BC">
      <w:pPr>
        <w:pStyle w:val="Heading1"/>
        <w:jc w:val="center"/>
        <w:rPr/>
      </w:pPr>
      <w:bookmarkStart w:colFirst="0" w:colLast="0" w:name="_heading=h.44sinio" w:id="11"/>
      <w:bookmarkEnd w:id="11"/>
      <w:r w:rsidDel="00000000" w:rsidR="00000000" w:rsidRPr="00000000">
        <w:rPr>
          <w:rtl w:val="0"/>
        </w:rPr>
        <w:t xml:space="preserve">Part 6 – Additional Learner Materials</w:t>
      </w:r>
    </w:p>
    <w:p w:rsidR="00000000" w:rsidDel="00000000" w:rsidP="00000000" w:rsidRDefault="00000000" w:rsidRPr="00000000" w14:paraId="000002BD">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List and describe any additional learner materials and, if appropriate, indicate the how they are accessed. (e.g. laboratory results/readings, images, physical exam results cards, hyperlinks to online patient charts or electronic health records,etc)</w:t>
      </w:r>
    </w:p>
    <w:tbl>
      <w:tblPr>
        <w:tblStyle w:val="Table4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2BE">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BF">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0">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1">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2">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3">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4">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5">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6">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7">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8">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9">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A">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B">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C">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D">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E">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CF">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0">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1">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2">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3">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4">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5">
            <w:pPr>
              <w:widowControl w:val="0"/>
              <w:rPr>
                <w:rFonts w:ascii="Calibri" w:cs="Calibri" w:eastAsia="Calibri" w:hAnsi="Calibri"/>
                <w:sz w:val="28"/>
                <w:szCs w:val="28"/>
              </w:rPr>
            </w:pPr>
            <w:r w:rsidDel="00000000" w:rsidR="00000000" w:rsidRPr="00000000">
              <w:rPr>
                <w:rtl w:val="0"/>
              </w:rPr>
            </w:r>
          </w:p>
          <w:p w:rsidR="00000000" w:rsidDel="00000000" w:rsidP="00000000" w:rsidRDefault="00000000" w:rsidRPr="00000000" w14:paraId="000002D6">
            <w:pPr>
              <w:widowControl w:val="0"/>
              <w:rPr>
                <w:rFonts w:ascii="Calibri" w:cs="Calibri" w:eastAsia="Calibri" w:hAnsi="Calibri"/>
                <w:sz w:val="28"/>
                <w:szCs w:val="28"/>
              </w:rPr>
            </w:pPr>
            <w:r w:rsidDel="00000000" w:rsidR="00000000" w:rsidRPr="00000000">
              <w:rPr>
                <w:rtl w:val="0"/>
              </w:rPr>
            </w:r>
          </w:p>
        </w:tc>
      </w:tr>
    </w:tbl>
    <w:p w:rsidR="00000000" w:rsidDel="00000000" w:rsidP="00000000" w:rsidRDefault="00000000" w:rsidRPr="00000000" w14:paraId="000002D7">
      <w:pPr>
        <w:pStyle w:val="Heading1"/>
        <w:jc w:val="center"/>
        <w:rPr/>
      </w:pPr>
      <w:r w:rsidDel="00000000" w:rsidR="00000000" w:rsidRPr="00000000">
        <w:rPr>
          <w:rtl w:val="0"/>
        </w:rPr>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r>
    </w:p>
    <w:p w:rsidR="00000000" w:rsidDel="00000000" w:rsidP="00000000" w:rsidRDefault="00000000" w:rsidRPr="00000000" w14:paraId="000002DA">
      <w:pPr>
        <w:rPr/>
      </w:pPr>
      <w:r w:rsidDel="00000000" w:rsidR="00000000" w:rsidRPr="00000000">
        <w:rPr>
          <w:rtl w:val="0"/>
        </w:rPr>
      </w:r>
    </w:p>
    <w:p w:rsidR="00000000" w:rsidDel="00000000" w:rsidP="00000000" w:rsidRDefault="00000000" w:rsidRPr="00000000" w14:paraId="000002DB">
      <w:pPr>
        <w:rPr/>
      </w:pPr>
      <w:r w:rsidDel="00000000" w:rsidR="00000000" w:rsidRPr="00000000">
        <w:rPr>
          <w:rtl w:val="0"/>
        </w:rPr>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p w:rsidR="00000000" w:rsidDel="00000000" w:rsidP="00000000" w:rsidRDefault="00000000" w:rsidRPr="00000000" w14:paraId="000002DE">
      <w:pPr>
        <w:pStyle w:val="Heading1"/>
        <w:jc w:val="center"/>
        <w:rPr/>
      </w:pPr>
      <w:bookmarkStart w:colFirst="0" w:colLast="0" w:name="_heading=h.2jxsxqh" w:id="12"/>
      <w:bookmarkEnd w:id="12"/>
      <w:r w:rsidDel="00000000" w:rsidR="00000000" w:rsidRPr="00000000">
        <w:rPr>
          <w:rtl w:val="0"/>
        </w:rPr>
        <w:t xml:space="preserve">Part 7 – Post-Encounter Activities</w:t>
      </w:r>
    </w:p>
    <w:p w:rsidR="00000000" w:rsidDel="00000000" w:rsidP="00000000" w:rsidRDefault="00000000" w:rsidRPr="00000000" w14:paraId="000002DF">
      <w:pPr>
        <w:spacing w:after="240" w:before="240" w:lineRule="auto"/>
        <w:rPr>
          <w:rFonts w:ascii="Calibri" w:cs="Calibri" w:eastAsia="Calibri" w:hAnsi="Calibri"/>
          <w:sz w:val="28"/>
          <w:szCs w:val="28"/>
        </w:rPr>
      </w:pPr>
      <w:r w:rsidDel="00000000" w:rsidR="00000000" w:rsidRPr="00000000">
        <w:rPr>
          <w:rFonts w:ascii="Calibri" w:cs="Calibri" w:eastAsia="Calibri" w:hAnsi="Calibri"/>
          <w:sz w:val="28"/>
          <w:szCs w:val="28"/>
          <w:rtl w:val="0"/>
        </w:rPr>
        <w:t xml:space="preserve">List and describe any activities the student will engage in after the SP Encounter and, if appropriate, indicate the modality of the activities. (e.g., Write a SOAP note in the virtual learning tool, answer multiple choice questions on a handout, debrief with the SP, etc.)</w:t>
      </w:r>
    </w:p>
    <w:p w:rsidR="00000000" w:rsidDel="00000000" w:rsidP="00000000" w:rsidRDefault="00000000" w:rsidRPr="00000000" w14:paraId="000002E0">
      <w:pPr>
        <w:spacing w:after="240" w:before="240" w:lineRule="auto"/>
        <w:rPr>
          <w:rFonts w:ascii="Calibri" w:cs="Calibri" w:eastAsia="Calibri" w:hAnsi="Calibri"/>
          <w:b w:val="1"/>
          <w:sz w:val="28"/>
          <w:szCs w:val="28"/>
          <w:highlight w:val="yellow"/>
        </w:rPr>
      </w:pPr>
      <w:r w:rsidDel="00000000" w:rsidR="00000000" w:rsidRPr="00000000">
        <w:rPr>
          <w:rtl w:val="0"/>
        </w:rPr>
      </w:r>
    </w:p>
    <w:p w:rsidR="00000000" w:rsidDel="00000000" w:rsidP="00000000" w:rsidRDefault="00000000" w:rsidRPr="00000000" w14:paraId="000002E1">
      <w:pPr>
        <w:rPr>
          <w:rFonts w:ascii="Calibri" w:cs="Calibri" w:eastAsia="Calibri" w:hAnsi="Calibri"/>
          <w:sz w:val="28"/>
          <w:szCs w:val="28"/>
        </w:rPr>
      </w:pPr>
      <w:r w:rsidDel="00000000" w:rsidR="00000000" w:rsidRPr="00000000">
        <w:br w:type="page"/>
      </w:r>
      <w:r w:rsidDel="00000000" w:rsidR="00000000" w:rsidRPr="00000000">
        <w:rPr>
          <w:rtl w:val="0"/>
        </w:rPr>
      </w:r>
    </w:p>
    <w:p w:rsidR="00000000" w:rsidDel="00000000" w:rsidP="00000000" w:rsidRDefault="00000000" w:rsidRPr="00000000" w14:paraId="000002E2">
      <w:pPr>
        <w:pStyle w:val="Heading1"/>
        <w:jc w:val="center"/>
        <w:rPr>
          <w:color w:val="000000"/>
        </w:rPr>
      </w:pPr>
      <w:bookmarkStart w:colFirst="0" w:colLast="0" w:name="_heading=h.z337ya" w:id="13"/>
      <w:bookmarkEnd w:id="13"/>
      <w:r w:rsidDel="00000000" w:rsidR="00000000" w:rsidRPr="00000000">
        <w:rPr>
          <w:color w:val="000000"/>
          <w:rtl w:val="0"/>
        </w:rPr>
        <w:t xml:space="preserve">Part 8 – Note Rubric or Answer Key for Post-Encounter Activities</w:t>
      </w:r>
    </w:p>
    <w:p w:rsidR="00000000" w:rsidDel="00000000" w:rsidP="00000000" w:rsidRDefault="00000000" w:rsidRPr="00000000" w14:paraId="000002E3">
      <w:pPr>
        <w:pStyle w:val="Heading1"/>
        <w:spacing w:after="240" w:before="240" w:lineRule="auto"/>
        <w:rPr>
          <w:b w:val="0"/>
          <w:color w:val="000000"/>
          <w:sz w:val="28"/>
          <w:szCs w:val="28"/>
        </w:rPr>
      </w:pPr>
      <w:bookmarkStart w:colFirst="0" w:colLast="0" w:name="_heading=h.bup0d3mxdygy" w:id="14"/>
      <w:bookmarkEnd w:id="14"/>
      <w:r w:rsidDel="00000000" w:rsidR="00000000" w:rsidRPr="00000000">
        <w:rPr>
          <w:b w:val="0"/>
          <w:color w:val="000000"/>
          <w:sz w:val="28"/>
          <w:szCs w:val="28"/>
          <w:rtl w:val="0"/>
        </w:rPr>
        <w:t xml:space="preserve">List and provide any rubrics/answer keys to support assessment of post-encounter activities. If appropriate, indicate who should have access to the documents.</w:t>
      </w:r>
    </w:p>
    <w:p w:rsidR="00000000" w:rsidDel="00000000" w:rsidP="00000000" w:rsidRDefault="00000000" w:rsidRPr="00000000" w14:paraId="000002E4">
      <w:pPr>
        <w:pStyle w:val="Heading1"/>
        <w:rPr/>
      </w:pPr>
      <w:r w:rsidDel="00000000" w:rsidR="00000000" w:rsidRPr="00000000">
        <w:rPr>
          <w:rtl w:val="0"/>
        </w:rPr>
      </w:r>
    </w:p>
    <w:p w:rsidR="00000000" w:rsidDel="00000000" w:rsidP="00000000" w:rsidRDefault="00000000" w:rsidRPr="00000000" w14:paraId="000002E5">
      <w:pPr>
        <w:pStyle w:val="Heading1"/>
        <w:jc w:val="center"/>
        <w:rPr/>
      </w:pPr>
      <w:r w:rsidDel="00000000" w:rsidR="00000000" w:rsidRPr="00000000">
        <w:rPr>
          <w:rtl w:val="0"/>
        </w:rPr>
      </w:r>
    </w:p>
    <w:p w:rsidR="00000000" w:rsidDel="00000000" w:rsidP="00000000" w:rsidRDefault="00000000" w:rsidRPr="00000000" w14:paraId="000002E6">
      <w:pPr>
        <w:pStyle w:val="Heading1"/>
        <w:jc w:val="center"/>
        <w:rPr/>
      </w:pPr>
      <w:r w:rsidDel="00000000" w:rsidR="00000000" w:rsidRPr="00000000">
        <w:rPr>
          <w:rtl w:val="0"/>
        </w:rPr>
      </w:r>
    </w:p>
    <w:p w:rsidR="00000000" w:rsidDel="00000000" w:rsidP="00000000" w:rsidRDefault="00000000" w:rsidRPr="00000000" w14:paraId="000002E7">
      <w:pPr>
        <w:pStyle w:val="Heading1"/>
        <w:jc w:val="center"/>
        <w:rPr/>
      </w:pPr>
      <w:r w:rsidDel="00000000" w:rsidR="00000000" w:rsidRPr="00000000">
        <w:rPr>
          <w:rtl w:val="0"/>
        </w:rPr>
      </w:r>
    </w:p>
    <w:p w:rsidR="00000000" w:rsidDel="00000000" w:rsidP="00000000" w:rsidRDefault="00000000" w:rsidRPr="00000000" w14:paraId="000002E8">
      <w:pPr>
        <w:pStyle w:val="Heading1"/>
        <w:jc w:val="center"/>
        <w:rPr/>
      </w:pPr>
      <w:r w:rsidDel="00000000" w:rsidR="00000000" w:rsidRPr="00000000">
        <w:rPr>
          <w:rtl w:val="0"/>
        </w:rPr>
      </w:r>
    </w:p>
    <w:p w:rsidR="00000000" w:rsidDel="00000000" w:rsidP="00000000" w:rsidRDefault="00000000" w:rsidRPr="00000000" w14:paraId="000002E9">
      <w:pPr>
        <w:pStyle w:val="Heading1"/>
        <w:jc w:val="center"/>
        <w:rPr/>
      </w:pPr>
      <w:r w:rsidDel="00000000" w:rsidR="00000000" w:rsidRPr="00000000">
        <w:rPr>
          <w:rtl w:val="0"/>
        </w:rPr>
      </w:r>
    </w:p>
    <w:p w:rsidR="00000000" w:rsidDel="00000000" w:rsidP="00000000" w:rsidRDefault="00000000" w:rsidRPr="00000000" w14:paraId="000002EA">
      <w:pPr>
        <w:pStyle w:val="Heading1"/>
        <w:jc w:val="center"/>
        <w:rPr/>
      </w:pPr>
      <w:r w:rsidDel="00000000" w:rsidR="00000000" w:rsidRPr="00000000">
        <w:rPr>
          <w:rtl w:val="0"/>
        </w:rPr>
      </w:r>
    </w:p>
    <w:p w:rsidR="00000000" w:rsidDel="00000000" w:rsidP="00000000" w:rsidRDefault="00000000" w:rsidRPr="00000000" w14:paraId="000002EB">
      <w:pPr>
        <w:rPr/>
      </w:pPr>
      <w:r w:rsidDel="00000000" w:rsidR="00000000" w:rsidRPr="00000000">
        <w:rPr>
          <w:rtl w:val="0"/>
        </w:rPr>
      </w:r>
    </w:p>
    <w:p w:rsidR="00000000" w:rsidDel="00000000" w:rsidP="00000000" w:rsidRDefault="00000000" w:rsidRPr="00000000" w14:paraId="000002EC">
      <w:pPr>
        <w:rPr/>
      </w:pPr>
      <w:r w:rsidDel="00000000" w:rsidR="00000000" w:rsidRPr="00000000">
        <w:rPr>
          <w:rtl w:val="0"/>
        </w:rPr>
      </w:r>
    </w:p>
    <w:p w:rsidR="00000000" w:rsidDel="00000000" w:rsidP="00000000" w:rsidRDefault="00000000" w:rsidRPr="00000000" w14:paraId="000002ED">
      <w:pPr>
        <w:rPr/>
      </w:pPr>
      <w:r w:rsidDel="00000000" w:rsidR="00000000" w:rsidRPr="00000000">
        <w:rPr>
          <w:rtl w:val="0"/>
        </w:rPr>
      </w:r>
    </w:p>
    <w:p w:rsidR="00000000" w:rsidDel="00000000" w:rsidP="00000000" w:rsidRDefault="00000000" w:rsidRPr="00000000" w14:paraId="000002EE">
      <w:pPr>
        <w:rPr/>
      </w:pPr>
      <w:r w:rsidDel="00000000" w:rsidR="00000000" w:rsidRPr="00000000">
        <w:rPr>
          <w:rtl w:val="0"/>
        </w:rPr>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r>
    </w:p>
    <w:p w:rsidR="00000000" w:rsidDel="00000000" w:rsidP="00000000" w:rsidRDefault="00000000" w:rsidRPr="00000000" w14:paraId="000002F1">
      <w:pPr>
        <w:rPr/>
      </w:pPr>
      <w:r w:rsidDel="00000000" w:rsidR="00000000" w:rsidRPr="00000000">
        <w:rPr>
          <w:rtl w:val="0"/>
        </w:rPr>
      </w:r>
    </w:p>
    <w:p w:rsidR="00000000" w:rsidDel="00000000" w:rsidP="00000000" w:rsidRDefault="00000000" w:rsidRPr="00000000" w14:paraId="000002F2">
      <w:pPr>
        <w:rPr/>
      </w:pPr>
      <w:r w:rsidDel="00000000" w:rsidR="00000000" w:rsidRPr="00000000">
        <w:rPr>
          <w:rtl w:val="0"/>
        </w:rPr>
      </w:r>
    </w:p>
    <w:p w:rsidR="00000000" w:rsidDel="00000000" w:rsidP="00000000" w:rsidRDefault="00000000" w:rsidRPr="00000000" w14:paraId="000002F3">
      <w:pPr>
        <w:rPr/>
      </w:pPr>
      <w:r w:rsidDel="00000000" w:rsidR="00000000" w:rsidRPr="00000000">
        <w:rPr>
          <w:rtl w:val="0"/>
        </w:rPr>
      </w:r>
    </w:p>
    <w:p w:rsidR="00000000" w:rsidDel="00000000" w:rsidP="00000000" w:rsidRDefault="00000000" w:rsidRPr="00000000" w14:paraId="000002F4">
      <w:pPr>
        <w:rPr/>
      </w:pPr>
      <w:r w:rsidDel="00000000" w:rsidR="00000000" w:rsidRPr="00000000">
        <w:rPr>
          <w:rtl w:val="0"/>
        </w:rPr>
      </w:r>
    </w:p>
    <w:p w:rsidR="00000000" w:rsidDel="00000000" w:rsidP="00000000" w:rsidRDefault="00000000" w:rsidRPr="00000000" w14:paraId="000002F5">
      <w:pPr>
        <w:rPr/>
      </w:pPr>
      <w:r w:rsidDel="00000000" w:rsidR="00000000" w:rsidRPr="00000000">
        <w:rPr>
          <w:rtl w:val="0"/>
        </w:rPr>
      </w:r>
    </w:p>
    <w:p w:rsidR="00000000" w:rsidDel="00000000" w:rsidP="00000000" w:rsidRDefault="00000000" w:rsidRPr="00000000" w14:paraId="000002F6">
      <w:pPr>
        <w:rPr/>
      </w:pPr>
      <w:r w:rsidDel="00000000" w:rsidR="00000000" w:rsidRPr="00000000">
        <w:rPr>
          <w:rtl w:val="0"/>
        </w:rPr>
      </w:r>
    </w:p>
    <w:p w:rsidR="00000000" w:rsidDel="00000000" w:rsidP="00000000" w:rsidRDefault="00000000" w:rsidRPr="00000000" w14:paraId="000002F7">
      <w:pPr>
        <w:rPr/>
      </w:pPr>
      <w:r w:rsidDel="00000000" w:rsidR="00000000" w:rsidRPr="00000000">
        <w:rPr>
          <w:rtl w:val="0"/>
        </w:rPr>
      </w:r>
    </w:p>
    <w:p w:rsidR="00000000" w:rsidDel="00000000" w:rsidP="00000000" w:rsidRDefault="00000000" w:rsidRPr="00000000" w14:paraId="000002F8">
      <w:pPr>
        <w:rPr/>
      </w:pP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r>
    </w:p>
    <w:p w:rsidR="00000000" w:rsidDel="00000000" w:rsidP="00000000" w:rsidRDefault="00000000" w:rsidRPr="00000000" w14:paraId="000002FB">
      <w:pPr>
        <w:rPr/>
      </w:pPr>
      <w:r w:rsidDel="00000000" w:rsidR="00000000" w:rsidRPr="00000000">
        <w:rPr>
          <w:rtl w:val="0"/>
        </w:rPr>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pStyle w:val="Heading1"/>
        <w:jc w:val="center"/>
        <w:rPr/>
      </w:pPr>
      <w:bookmarkStart w:colFirst="0" w:colLast="0" w:name="_heading=h.3j2qqm3" w:id="15"/>
      <w:bookmarkEnd w:id="15"/>
      <w:r w:rsidDel="00000000" w:rsidR="00000000" w:rsidRPr="00000000">
        <w:rPr>
          <w:rtl w:val="0"/>
        </w:rPr>
        <w:t xml:space="preserve">Part 9a – Learner Orientation/Briefing</w:t>
      </w:r>
    </w:p>
    <w:p w:rsidR="00000000" w:rsidDel="00000000" w:rsidP="00000000" w:rsidRDefault="00000000" w:rsidRPr="00000000" w14:paraId="000002FE">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 and timing:</w:t>
      </w:r>
    </w:p>
    <w:tbl>
      <w:tblPr>
        <w:tblStyle w:val="Table4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2F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2">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0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4">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Session objectives: </w:t>
      </w:r>
      <w:r w:rsidDel="00000000" w:rsidR="00000000" w:rsidRPr="00000000">
        <w:rPr>
          <w:rFonts w:ascii="Calibri" w:cs="Calibri" w:eastAsia="Calibri" w:hAnsi="Calibri"/>
          <w:b w:val="1"/>
          <w:rtl w:val="0"/>
        </w:rPr>
        <w:t xml:space="preserve">(as applicable)</w:t>
      </w:r>
      <w:r w:rsidDel="00000000" w:rsidR="00000000" w:rsidRPr="00000000">
        <w:rPr>
          <w:rtl w:val="0"/>
        </w:rPr>
      </w:r>
    </w:p>
    <w:tbl>
      <w:tblPr>
        <w:tblStyle w:val="Table4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05">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6">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7">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8">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9">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0A">
            <w:pPr>
              <w:tabs>
                <w:tab w:val="left" w:leader="none" w:pos="720"/>
                <w:tab w:val="left" w:leader="none" w:pos="6480"/>
              </w:tabs>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30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C">
      <w:pPr>
        <w:rPr>
          <w:rFonts w:ascii="Calibri" w:cs="Calibri" w:eastAsia="Calibri" w:hAnsi="Calibri"/>
          <w:b w:val="1"/>
        </w:rPr>
      </w:pPr>
      <w:r w:rsidDel="00000000" w:rsidR="00000000" w:rsidRPr="00000000">
        <w:rPr>
          <w:rFonts w:ascii="Calibri" w:cs="Calibri" w:eastAsia="Calibri" w:hAnsi="Calibri"/>
          <w:b w:val="1"/>
          <w:sz w:val="28"/>
          <w:szCs w:val="28"/>
          <w:rtl w:val="0"/>
        </w:rPr>
        <w:t xml:space="preserve">Special instructions: </w:t>
      </w:r>
      <w:r w:rsidDel="00000000" w:rsidR="00000000" w:rsidRPr="00000000">
        <w:rPr>
          <w:rFonts w:ascii="Calibri" w:cs="Calibri" w:eastAsia="Calibri" w:hAnsi="Calibri"/>
          <w:b w:val="1"/>
          <w:rtl w:val="0"/>
        </w:rPr>
        <w:t xml:space="preserve">(e.g. special equipment)</w:t>
      </w:r>
    </w:p>
    <w:tbl>
      <w:tblPr>
        <w:tblStyle w:val="Table43"/>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0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0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0">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11">
      <w:pPr>
        <w:pStyle w:val="Heading1"/>
        <w:jc w:val="center"/>
        <w:rPr>
          <w:rFonts w:ascii="Calibri" w:cs="Calibri" w:eastAsia="Calibri" w:hAnsi="Calibri"/>
          <w:sz w:val="28"/>
          <w:szCs w:val="28"/>
        </w:rPr>
      </w:pPr>
      <w:bookmarkStart w:colFirst="0" w:colLast="0" w:name="_heading=h.2ni9p1uflwal" w:id="16"/>
      <w:bookmarkEnd w:id="16"/>
      <w:r w:rsidDel="00000000" w:rsidR="00000000" w:rsidRPr="00000000">
        <w:rPr>
          <w:rtl w:val="0"/>
        </w:rPr>
        <w:t xml:space="preserve">Part 9b – SP Orientation/Briefing</w:t>
      </w:r>
      <w:r w:rsidDel="00000000" w:rsidR="00000000" w:rsidRPr="00000000">
        <w:rPr>
          <w:rtl w:val="0"/>
        </w:rPr>
      </w:r>
    </w:p>
    <w:p w:rsidR="00000000" w:rsidDel="00000000" w:rsidP="00000000" w:rsidRDefault="00000000" w:rsidRPr="00000000" w14:paraId="00000312">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Format and timing:</w:t>
      </w:r>
    </w:p>
    <w:tbl>
      <w:tblPr>
        <w:tblStyle w:val="Table44"/>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13">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5">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1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7">
      <w:pPr>
        <w:tabs>
          <w:tab w:val="left" w:leader="none" w:pos="720"/>
          <w:tab w:val="left" w:leader="none" w:pos="6480"/>
        </w:tabs>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Session objectives: </w:t>
      </w:r>
      <w:r w:rsidDel="00000000" w:rsidR="00000000" w:rsidRPr="00000000">
        <w:rPr>
          <w:rFonts w:ascii="Calibri" w:cs="Calibri" w:eastAsia="Calibri" w:hAnsi="Calibri"/>
          <w:b w:val="1"/>
          <w:sz w:val="23"/>
          <w:szCs w:val="23"/>
          <w:rtl w:val="0"/>
        </w:rPr>
        <w:t xml:space="preserve">(as applicable)</w:t>
      </w:r>
      <w:r w:rsidDel="00000000" w:rsidR="00000000" w:rsidRPr="00000000">
        <w:rPr>
          <w:rtl w:val="0"/>
        </w:rPr>
      </w:r>
    </w:p>
    <w:tbl>
      <w:tblPr>
        <w:tblStyle w:val="Table45"/>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18">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9">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A">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B">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C">
            <w:pPr>
              <w:tabs>
                <w:tab w:val="left" w:leader="none" w:pos="720"/>
                <w:tab w:val="left" w:leader="none" w:pos="6480"/>
              </w:tabs>
              <w:rPr>
                <w:rFonts w:ascii="Calibri" w:cs="Calibri" w:eastAsia="Calibri" w:hAnsi="Calibri"/>
                <w:sz w:val="18"/>
                <w:szCs w:val="18"/>
              </w:rPr>
            </w:pPr>
            <w:r w:rsidDel="00000000" w:rsidR="00000000" w:rsidRPr="00000000">
              <w:rPr>
                <w:rtl w:val="0"/>
              </w:rPr>
            </w:r>
          </w:p>
          <w:p w:rsidR="00000000" w:rsidDel="00000000" w:rsidP="00000000" w:rsidRDefault="00000000" w:rsidRPr="00000000" w14:paraId="0000031D">
            <w:pPr>
              <w:tabs>
                <w:tab w:val="left" w:leader="none" w:pos="720"/>
                <w:tab w:val="left" w:leader="none" w:pos="6480"/>
              </w:tabs>
              <w:rPr>
                <w:rFonts w:ascii="Calibri" w:cs="Calibri" w:eastAsia="Calibri" w:hAnsi="Calibri"/>
                <w:sz w:val="18"/>
                <w:szCs w:val="18"/>
              </w:rPr>
            </w:pPr>
            <w:r w:rsidDel="00000000" w:rsidR="00000000" w:rsidRPr="00000000">
              <w:rPr>
                <w:rtl w:val="0"/>
              </w:rPr>
            </w:r>
          </w:p>
        </w:tc>
      </w:tr>
    </w:tbl>
    <w:p w:rsidR="00000000" w:rsidDel="00000000" w:rsidP="00000000" w:rsidRDefault="00000000" w:rsidRPr="00000000" w14:paraId="0000031E">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1F">
      <w:pPr>
        <w:rPr>
          <w:rFonts w:ascii="Calibri" w:cs="Calibri" w:eastAsia="Calibri" w:hAnsi="Calibri"/>
          <w:b w:val="1"/>
          <w:sz w:val="23"/>
          <w:szCs w:val="23"/>
        </w:rPr>
      </w:pPr>
      <w:r w:rsidDel="00000000" w:rsidR="00000000" w:rsidRPr="00000000">
        <w:rPr>
          <w:rFonts w:ascii="Calibri" w:cs="Calibri" w:eastAsia="Calibri" w:hAnsi="Calibri"/>
          <w:b w:val="1"/>
          <w:sz w:val="28"/>
          <w:szCs w:val="28"/>
          <w:rtl w:val="0"/>
        </w:rPr>
        <w:t xml:space="preserve">Special instructions: </w:t>
      </w:r>
      <w:r w:rsidDel="00000000" w:rsidR="00000000" w:rsidRPr="00000000">
        <w:rPr>
          <w:rFonts w:ascii="Calibri" w:cs="Calibri" w:eastAsia="Calibri" w:hAnsi="Calibri"/>
          <w:b w:val="1"/>
          <w:sz w:val="23"/>
          <w:szCs w:val="23"/>
          <w:rtl w:val="0"/>
        </w:rPr>
        <w:t xml:space="preserve">(e.g. special equipment)</w:t>
      </w:r>
    </w:p>
    <w:tbl>
      <w:tblPr>
        <w:tblStyle w:val="Table46"/>
        <w:tblW w:w="107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60"/>
        <w:tblGridChange w:id="0">
          <w:tblGrid>
            <w:gridCol w:w="10760"/>
          </w:tblGrid>
        </w:tblGridChange>
      </w:tblGrid>
      <w:tr>
        <w:trPr>
          <w:cantSplit w:val="0"/>
          <w:trHeight w:val="217" w:hRule="atLeast"/>
          <w:tblHeader w:val="0"/>
        </w:trPr>
        <w:tc>
          <w:tcPr/>
          <w:p w:rsidR="00000000" w:rsidDel="00000000" w:rsidP="00000000" w:rsidRDefault="00000000" w:rsidRPr="00000000" w14:paraId="0000032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2">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3">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24">
      <w:pPr>
        <w:pStyle w:val="Heading1"/>
        <w:jc w:val="center"/>
        <w:rPr/>
      </w:pPr>
      <w:bookmarkStart w:colFirst="0" w:colLast="0" w:name="_heading=h.1y810tw" w:id="17"/>
      <w:bookmarkEnd w:id="17"/>
      <w:r w:rsidDel="00000000" w:rsidR="00000000" w:rsidRPr="00000000">
        <w:rPr>
          <w:rtl w:val="0"/>
        </w:rPr>
        <w:t xml:space="preserve">Part 10a - Learner Debriefing</w:t>
      </w:r>
    </w:p>
    <w:p w:rsidR="00000000" w:rsidDel="00000000" w:rsidP="00000000" w:rsidRDefault="00000000" w:rsidRPr="00000000" w14:paraId="00000325">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6">
      <w:pPr>
        <w:rPr>
          <w:rFonts w:ascii="Calibri" w:cs="Calibri" w:eastAsia="Calibri" w:hAnsi="Calibri"/>
          <w:b w:val="1"/>
          <w:sz w:val="32"/>
          <w:szCs w:val="32"/>
        </w:rPr>
      </w:pPr>
      <w:r w:rsidDel="00000000" w:rsidR="00000000" w:rsidRPr="00000000">
        <w:rPr>
          <w:rFonts w:ascii="Calibri" w:cs="Calibri" w:eastAsia="Calibri" w:hAnsi="Calibri"/>
          <w:b w:val="1"/>
          <w:sz w:val="28"/>
          <w:szCs w:val="28"/>
          <w:rtl w:val="0"/>
        </w:rPr>
        <w:t xml:space="preserve">Technique to be used: </w:t>
      </w:r>
      <w:r w:rsidDel="00000000" w:rsidR="00000000" w:rsidRPr="00000000">
        <w:rPr>
          <w:rFonts w:ascii="Calibri" w:cs="Calibri" w:eastAsia="Calibri" w:hAnsi="Calibri"/>
          <w:b w:val="1"/>
          <w:rtl w:val="0"/>
        </w:rPr>
        <w:t xml:space="preserve">(e.g. Plus-Delta, Advocacy-Inquiry, Debriefing with Good Judgment)</w:t>
      </w:r>
      <w:r w:rsidDel="00000000" w:rsidR="00000000" w:rsidRPr="00000000">
        <w:rPr>
          <w:rtl w:val="0"/>
        </w:rPr>
      </w:r>
    </w:p>
    <w:tbl>
      <w:tblPr>
        <w:tblStyle w:val="Table47"/>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2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8">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9">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2A">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B">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Discussion questions/topics:</w:t>
      </w:r>
    </w:p>
    <w:tbl>
      <w:tblPr>
        <w:tblStyle w:val="Table48"/>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2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D">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2E">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2F">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 resources &amp; references:</w:t>
      </w:r>
    </w:p>
    <w:tbl>
      <w:tblPr>
        <w:tblStyle w:val="Table49"/>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3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1">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2">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33">
      <w:pPr>
        <w:pStyle w:val="Heading1"/>
        <w:jc w:val="center"/>
        <w:rPr/>
      </w:pPr>
      <w:bookmarkStart w:colFirst="0" w:colLast="0" w:name="_heading=h.8c8465a8rp4h" w:id="18"/>
      <w:bookmarkEnd w:id="18"/>
      <w:r w:rsidDel="00000000" w:rsidR="00000000" w:rsidRPr="00000000">
        <w:rPr>
          <w:rtl w:val="0"/>
        </w:rPr>
        <w:t xml:space="preserve">Part 10b - SP Debriefing &amp; Deroling</w:t>
      </w:r>
    </w:p>
    <w:p w:rsidR="00000000" w:rsidDel="00000000" w:rsidP="00000000" w:rsidRDefault="00000000" w:rsidRPr="00000000" w14:paraId="00000334">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5">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Technique to be used: </w:t>
      </w:r>
      <w:r w:rsidDel="00000000" w:rsidR="00000000" w:rsidRPr="00000000">
        <w:rPr>
          <w:rFonts w:ascii="Calibri" w:cs="Calibri" w:eastAsia="Calibri" w:hAnsi="Calibri"/>
          <w:b w:val="1"/>
          <w:sz w:val="23"/>
          <w:szCs w:val="23"/>
          <w:rtl w:val="0"/>
        </w:rPr>
        <w:t xml:space="preserve">(e.g. Plus-Delta, Advocacy-Inquiry, Debriefing with Good Judgment)</w:t>
      </w:r>
      <w:r w:rsidDel="00000000" w:rsidR="00000000" w:rsidRPr="00000000">
        <w:rPr>
          <w:rtl w:val="0"/>
        </w:rPr>
      </w:r>
    </w:p>
    <w:tbl>
      <w:tblPr>
        <w:tblStyle w:val="Table50"/>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36">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7">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8">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39">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A">
      <w:pP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Discussion questions/topics:</w:t>
      </w:r>
    </w:p>
    <w:tbl>
      <w:tblPr>
        <w:tblStyle w:val="Table51"/>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3B">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C">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3D">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3E">
      <w:pPr>
        <w:spacing w:after="240" w:befor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Additional resources &amp; references:</w:t>
      </w:r>
    </w:p>
    <w:tbl>
      <w:tblPr>
        <w:tblStyle w:val="Table52"/>
        <w:tblW w:w="1079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790"/>
        <w:tblGridChange w:id="0">
          <w:tblGrid>
            <w:gridCol w:w="10790"/>
          </w:tblGrid>
        </w:tblGridChange>
      </w:tblGrid>
      <w:tr>
        <w:trPr>
          <w:cantSplit w:val="0"/>
          <w:tblHeader w:val="0"/>
        </w:trPr>
        <w:tc>
          <w:tcPr/>
          <w:p w:rsidR="00000000" w:rsidDel="00000000" w:rsidP="00000000" w:rsidRDefault="00000000" w:rsidRPr="00000000" w14:paraId="0000033F">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0">
            <w:pP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341">
            <w:pPr>
              <w:rPr>
                <w:rFonts w:ascii="Calibri" w:cs="Calibri" w:eastAsia="Calibri" w:hAnsi="Calibri"/>
                <w:b w:val="1"/>
                <w:sz w:val="28"/>
                <w:szCs w:val="28"/>
              </w:rPr>
            </w:pPr>
            <w:r w:rsidDel="00000000" w:rsidR="00000000" w:rsidRPr="00000000">
              <w:rPr>
                <w:rtl w:val="0"/>
              </w:rPr>
            </w:r>
          </w:p>
        </w:tc>
      </w:tr>
    </w:tbl>
    <w:p w:rsidR="00000000" w:rsidDel="00000000" w:rsidP="00000000" w:rsidRDefault="00000000" w:rsidRPr="00000000" w14:paraId="00000342">
      <w:pPr>
        <w:rPr>
          <w:rFonts w:ascii="Calibri" w:cs="Calibri" w:eastAsia="Calibri" w:hAnsi="Calibri"/>
          <w:sz w:val="28"/>
          <w:szCs w:val="28"/>
        </w:rPr>
      </w:pPr>
      <w:r w:rsidDel="00000000" w:rsidR="00000000" w:rsidRPr="00000000">
        <w:rPr>
          <w:rtl w:val="0"/>
        </w:rPr>
      </w:r>
    </w:p>
    <w:sectPr>
      <w:type w:val="nextPage"/>
      <w:pgSz w:h="15840" w:w="12240" w:orient="portrait"/>
      <w:pgMar w:bottom="720" w:top="720" w:left="720" w:right="72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Verdana"/>
  <w:font w:name="Courier New"/>
  <w:font w:name="New York"/>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Times"/>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7">
    <w:pPr>
      <w:pBdr>
        <w:top w:space="0" w:sz="0" w:val="nil"/>
        <w:left w:space="0" w:sz="0" w:val="nil"/>
        <w:bottom w:space="0" w:sz="0" w:val="nil"/>
        <w:right w:space="0" w:sz="0" w:val="nil"/>
        <w:between w:space="0" w:sz="0" w:val="nil"/>
      </w:pBdr>
      <w:tabs>
        <w:tab w:val="center" w:leader="none" w:pos="4320"/>
        <w:tab w:val="right" w:leader="none" w:pos="8640"/>
      </w:tabs>
      <w:jc w:val="right"/>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8">
    <w:pPr>
      <w:tabs>
        <w:tab w:val="center" w:leader="none" w:pos="4320"/>
        <w:tab w:val="right" w:leader="none" w:pos="8640"/>
      </w:tabs>
      <w:rPr>
        <w:rFonts w:ascii="Calibri" w:cs="Calibri" w:eastAsia="Calibri" w:hAnsi="Calibri"/>
        <w:sz w:val="22"/>
        <w:szCs w:val="22"/>
      </w:rPr>
    </w:pPr>
    <w:r w:rsidDel="00000000" w:rsidR="00000000" w:rsidRPr="00000000">
      <w:rPr>
        <w:rFonts w:ascii="Calibri" w:cs="Calibri" w:eastAsia="Calibri" w:hAnsi="Calibri"/>
        <w:rtl w:val="0"/>
      </w:rPr>
      <w:t xml:space="preserve">ASPE Case Development Template © Association of SP Educators, 2025   </w:t>
    </w:r>
    <w:r w:rsidDel="00000000" w:rsidR="00000000" w:rsidRPr="00000000">
      <w:rPr/>
      <w:drawing>
        <wp:inline distB="0" distT="0" distL="0" distR="0">
          <wp:extent cx="1162050" cy="413714"/>
          <wp:effectExtent b="0" l="0" r="0" t="0"/>
          <wp:docPr descr="http://www.aspeducators.org/assets/site/aspe.png" id="11" name="image2.png"/>
          <a:graphic>
            <a:graphicData uri="http://schemas.openxmlformats.org/drawingml/2006/picture">
              <pic:pic>
                <pic:nvPicPr>
                  <pic:cNvPr descr="http://www.aspeducators.org/assets/site/aspe.png" id="0" name="image2.png"/>
                  <pic:cNvPicPr preferRelativeResize="0"/>
                </pic:nvPicPr>
                <pic:blipFill>
                  <a:blip r:embed="rId1"/>
                  <a:srcRect b="0" l="0" r="0" t="0"/>
                  <a:stretch>
                    <a:fillRect/>
                  </a:stretch>
                </pic:blipFill>
                <pic:spPr>
                  <a:xfrm>
                    <a:off x="0" y="0"/>
                    <a:ext cx="1162050" cy="413714"/>
                  </a:xfrm>
                  <a:prstGeom prst="rect"/>
                  <a:ln/>
                </pic:spPr>
              </pic:pic>
            </a:graphicData>
          </a:graphic>
        </wp:inline>
      </w:drawing>
    </w:r>
    <w:r w:rsidDel="00000000" w:rsidR="00000000" w:rsidRPr="00000000">
      <w:rPr>
        <w:rFonts w:ascii="Calibri" w:cs="Calibri" w:eastAsia="Calibri" w:hAnsi="Calibri"/>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9">
    <w:pPr>
      <w:tabs>
        <w:tab w:val="center" w:leader="none" w:pos="4320"/>
        <w:tab w:val="right" w:leader="none" w:pos="8640"/>
      </w:tabs>
      <w:rPr>
        <w:rFonts w:ascii="Calibri" w:cs="Calibri" w:eastAsia="Calibri" w:hAnsi="Calibri"/>
      </w:rPr>
    </w:pPr>
    <w:r w:rsidDel="00000000" w:rsidR="00000000" w:rsidRPr="00000000">
      <w:rPr>
        <w:rFonts w:ascii="Calibri" w:cs="Calibri" w:eastAsia="Calibri" w:hAnsi="Calibri"/>
        <w:rtl w:val="0"/>
      </w:rPr>
      <w:t xml:space="preserve">ASPE Case Development Template © Association of SP Educators, 2025</w:t>
    </w:r>
  </w:p>
  <w:p w:rsidR="00000000" w:rsidDel="00000000" w:rsidP="00000000" w:rsidRDefault="00000000" w:rsidRPr="00000000" w14:paraId="0000034A">
    <w:pPr>
      <w:keepNext w:val="1"/>
      <w:keepLines w:val="1"/>
      <w:spacing w:before="480" w:line="276" w:lineRule="auto"/>
      <w:rPr>
        <w:rFonts w:ascii="Calibri" w:cs="Calibri" w:eastAsia="Calibri" w:hAnsi="Calibri"/>
        <w:b w:val="1"/>
        <w:color w:val="366091"/>
        <w:sz w:val="28"/>
        <w:szCs w:val="28"/>
      </w:rPr>
    </w:pPr>
    <w:r w:rsidDel="00000000" w:rsidR="00000000" w:rsidRPr="00000000">
      <w:rPr>
        <w:rtl w:val="0"/>
      </w:rPr>
    </w:r>
  </w:p>
  <w:p w:rsidR="00000000" w:rsidDel="00000000" w:rsidP="00000000" w:rsidRDefault="00000000" w:rsidRPr="00000000" w14:paraId="0000034B">
    <w:pPr>
      <w:pBdr>
        <w:top w:space="0" w:sz="0" w:val="nil"/>
        <w:left w:space="0" w:sz="0" w:val="nil"/>
        <w:bottom w:space="0" w:sz="0" w:val="nil"/>
        <w:right w:space="0" w:sz="0" w:val="nil"/>
        <w:between w:space="0" w:sz="0" w:val="nil"/>
      </w:pBdr>
      <w:tabs>
        <w:tab w:val="center" w:leader="none" w:pos="4320"/>
        <w:tab w:val="right" w:leader="none" w:pos="8640"/>
      </w:tabs>
      <w:rPr>
        <w:rFonts w:ascii="Calibri" w:cs="Calibri" w:eastAsia="Calibri" w:hAnsi="Calibri"/>
        <w:b w:val="1"/>
        <w:color w:val="366091"/>
        <w:sz w:val="28"/>
        <w:szCs w:val="28"/>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C">
    <w:pPr>
      <w:pBdr>
        <w:top w:space="0" w:sz="0" w:val="nil"/>
        <w:left w:space="0" w:sz="0" w:val="nil"/>
        <w:bottom w:space="0" w:sz="0" w:val="nil"/>
        <w:right w:space="0" w:sz="0" w:val="nil"/>
        <w:between w:space="0" w:sz="0" w:val="nil"/>
      </w:pBdr>
      <w:tabs>
        <w:tab w:val="center" w:leader="none" w:pos="4320"/>
        <w:tab w:val="right" w:leader="none" w:pos="8640"/>
      </w:tabs>
      <w:jc w:val="right"/>
      <w:rPr>
        <w:rFonts w:ascii="New York" w:cs="New York" w:eastAsia="New York" w:hAnsi="New York"/>
        <w:color w:val="000000"/>
      </w:rPr>
    </w:pPr>
    <w:r w:rsidDel="00000000" w:rsidR="00000000" w:rsidRPr="00000000">
      <w:rPr>
        <w:rtl w:val="0"/>
      </w:rPr>
    </w:r>
  </w:p>
  <w:p w:rsidR="00000000" w:rsidDel="00000000" w:rsidP="00000000" w:rsidRDefault="00000000" w:rsidRPr="00000000" w14:paraId="0000034D">
    <w:pPr>
      <w:pBdr>
        <w:top w:space="0" w:sz="0" w:val="nil"/>
        <w:left w:space="0" w:sz="0" w:val="nil"/>
        <w:bottom w:space="0" w:sz="0" w:val="nil"/>
        <w:right w:space="0" w:sz="0" w:val="nil"/>
        <w:between w:space="0" w:sz="0" w:val="nil"/>
      </w:pBdr>
      <w:tabs>
        <w:tab w:val="center" w:leader="none" w:pos="4320"/>
        <w:tab w:val="right" w:leader="none" w:pos="8640"/>
      </w:tabs>
      <w:ind w:right="360"/>
      <w:rPr>
        <w:rFonts w:ascii="New York" w:cs="New York" w:eastAsia="New York" w:hAnsi="New York"/>
        <w:color w:val="000000"/>
      </w:rPr>
    </w:pPr>
    <w:r w:rsidDel="00000000" w:rsidR="00000000" w:rsidRPr="00000000">
      <w:rPr>
        <w:rFonts w:ascii="New York" w:cs="New York" w:eastAsia="New York" w:hAnsi="New York"/>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pacing w:line="276" w:lineRule="auto"/>
      <w:rPr>
        <w:rFonts w:ascii="New York" w:cs="New York" w:eastAsia="New York" w:hAnsi="New York"/>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3">
    <w:pPr>
      <w:widowControl w:val="0"/>
      <w:shd w:fill="d9d9d9" w:val="clear"/>
      <w:jc w:val="center"/>
      <w:rPr>
        <w:rFonts w:ascii="Calibri" w:cs="Calibri" w:eastAsia="Calibri" w:hAnsi="Calibri"/>
        <w:b w:val="1"/>
      </w:rPr>
    </w:pPr>
    <w:r w:rsidDel="00000000" w:rsidR="00000000" w:rsidRPr="00000000">
      <w:rPr>
        <w:rFonts w:ascii="Calibri" w:cs="Calibri" w:eastAsia="Calibri" w:hAnsi="Calibri"/>
        <w:b w:val="1"/>
        <w:sz w:val="28"/>
        <w:szCs w:val="28"/>
        <w:rtl w:val="0"/>
      </w:rPr>
      <w:t xml:space="preserve">ASPE Case Development Template</w:t>
    </w:r>
    <w:r w:rsidDel="00000000" w:rsidR="00000000" w:rsidRPr="00000000">
      <w:rPr>
        <w:rtl w:val="0"/>
      </w:rPr>
    </w:r>
  </w:p>
  <w:p w:rsidR="00000000" w:rsidDel="00000000" w:rsidP="00000000" w:rsidRDefault="00000000" w:rsidRPr="00000000" w14:paraId="00000344">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45">
    <w:pPr>
      <w:pBdr>
        <w:top w:space="0" w:sz="0" w:val="nil"/>
        <w:left w:space="0" w:sz="0" w:val="nil"/>
        <w:bottom w:space="0" w:sz="0" w:val="nil"/>
        <w:right w:space="0" w:sz="0" w:val="nil"/>
        <w:between w:space="0" w:sz="0" w:val="nil"/>
      </w:pBdr>
      <w:tabs>
        <w:tab w:val="center" w:leader="none" w:pos="4320"/>
        <w:tab w:val="right" w:leader="none" w:pos="8640"/>
      </w:tabs>
      <w:jc w:val="right"/>
      <w:rPr>
        <w:color w:val="000000"/>
      </w:rPr>
    </w:pPr>
    <w:r w:rsidDel="00000000" w:rsidR="00000000" w:rsidRPr="00000000">
      <w:rPr>
        <w:color w:val="000000"/>
      </w:rPr>
      <w:drawing>
        <wp:inline distB="0" distT="0" distL="0" distR="0">
          <wp:extent cx="1162050" cy="413714"/>
          <wp:effectExtent b="0" l="0" r="0" t="0"/>
          <wp:docPr descr="http://www.aspeducators.org/assets/site/aspe.png" id="12" name="image2.png"/>
          <a:graphic>
            <a:graphicData uri="http://schemas.openxmlformats.org/drawingml/2006/picture">
              <pic:pic>
                <pic:nvPicPr>
                  <pic:cNvPr descr="http://www.aspeducators.org/assets/site/aspe.png" id="0" name="image2.png"/>
                  <pic:cNvPicPr preferRelativeResize="0"/>
                </pic:nvPicPr>
                <pic:blipFill>
                  <a:blip r:embed="rId1"/>
                  <a:srcRect b="0" l="0" r="0" t="0"/>
                  <a:stretch>
                    <a:fillRect/>
                  </a:stretch>
                </pic:blipFill>
                <pic:spPr>
                  <a:xfrm>
                    <a:off x="0" y="0"/>
                    <a:ext cx="1162050" cy="413714"/>
                  </a:xfrm>
                  <a:prstGeom prst="rect"/>
                  <a:ln/>
                </pic:spPr>
              </pic:pic>
            </a:graphicData>
          </a:graphic>
        </wp:inline>
      </w:drawing>
    </w:r>
    <w:r w:rsidDel="00000000" w:rsidR="00000000" w:rsidRPr="00000000">
      <w:rPr>
        <w:rtl w:val="0"/>
      </w:rPr>
    </w:r>
  </w:p>
  <w:p w:rsidR="00000000" w:rsidDel="00000000" w:rsidP="00000000" w:rsidRDefault="00000000" w:rsidRPr="00000000" w14:paraId="00000346">
    <w:pPr>
      <w:pBdr>
        <w:top w:space="0" w:sz="0" w:val="nil"/>
        <w:left w:space="0" w:sz="0" w:val="nil"/>
        <w:bottom w:space="0" w:sz="0" w:val="nil"/>
        <w:right w:space="0" w:sz="0" w:val="nil"/>
        <w:between w:space="0" w:sz="0" w:val="nil"/>
      </w:pBdr>
      <w:tabs>
        <w:tab w:val="center" w:leader="none" w:pos="4320"/>
        <w:tab w:val="right" w:leader="none" w:pos="864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lvl w:ilvl="0">
      <w:start w:val="1"/>
      <w:numFmt w:val="bullet"/>
      <w:lvlText w:val="●"/>
      <w:lvlJc w:val="left"/>
      <w:pPr>
        <w:ind w:left="720" w:hanging="360"/>
      </w:pPr>
      <w:rPr>
        <w:rFonts w:ascii="Verdana" w:cs="Verdana" w:eastAsia="Verdana" w:hAnsi="Verdana"/>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sz w:val="20"/>
        <w:szCs w:val="20"/>
      </w:rPr>
    </w:lvl>
    <w:lvl w:ilvl="1">
      <w:start w:val="1"/>
      <w:numFmt w:val="bullet"/>
      <w:lvlText w:val="●"/>
      <w:lvlJc w:val="left"/>
      <w:pPr>
        <w:ind w:left="1800" w:hanging="360"/>
      </w:pPr>
      <w:rPr>
        <w:rFonts w:ascii="Noto Sans Symbols" w:cs="Noto Sans Symbols" w:eastAsia="Noto Sans Symbols" w:hAnsi="Noto Sans Symbols"/>
        <w:sz w:val="20"/>
        <w:szCs w:val="20"/>
      </w:rPr>
    </w:lvl>
    <w:lvl w:ilvl="2">
      <w:start w:val="1"/>
      <w:numFmt w:val="bullet"/>
      <w:lvlText w:val="●"/>
      <w:lvlJc w:val="left"/>
      <w:pPr>
        <w:ind w:left="2520" w:hanging="360"/>
      </w:pPr>
      <w:rPr>
        <w:rFonts w:ascii="Noto Sans Symbols" w:cs="Noto Sans Symbols" w:eastAsia="Noto Sans Symbols" w:hAnsi="Noto Sans Symbols"/>
        <w:sz w:val="20"/>
        <w:szCs w:val="20"/>
      </w:rPr>
    </w:lvl>
    <w:lvl w:ilvl="3">
      <w:start w:val="1"/>
      <w:numFmt w:val="bullet"/>
      <w:lvlText w:val="●"/>
      <w:lvlJc w:val="left"/>
      <w:pPr>
        <w:ind w:left="3240" w:hanging="360"/>
      </w:pPr>
      <w:rPr>
        <w:rFonts w:ascii="Noto Sans Symbols" w:cs="Noto Sans Symbols" w:eastAsia="Noto Sans Symbols" w:hAnsi="Noto Sans Symbols"/>
        <w:sz w:val="20"/>
        <w:szCs w:val="20"/>
      </w:rPr>
    </w:lvl>
    <w:lvl w:ilvl="4">
      <w:start w:val="1"/>
      <w:numFmt w:val="bullet"/>
      <w:lvlText w:val="●"/>
      <w:lvlJc w:val="left"/>
      <w:pPr>
        <w:ind w:left="3960" w:hanging="360"/>
      </w:pPr>
      <w:rPr>
        <w:rFonts w:ascii="Noto Sans Symbols" w:cs="Noto Sans Symbols" w:eastAsia="Noto Sans Symbols" w:hAnsi="Noto Sans Symbols"/>
        <w:sz w:val="20"/>
        <w:szCs w:val="20"/>
      </w:rPr>
    </w:lvl>
    <w:lvl w:ilvl="5">
      <w:start w:val="1"/>
      <w:numFmt w:val="bullet"/>
      <w:lvlText w:val="●"/>
      <w:lvlJc w:val="left"/>
      <w:pPr>
        <w:ind w:left="4680" w:hanging="360"/>
      </w:pPr>
      <w:rPr>
        <w:rFonts w:ascii="Noto Sans Symbols" w:cs="Noto Sans Symbols" w:eastAsia="Noto Sans Symbols" w:hAnsi="Noto Sans Symbols"/>
        <w:sz w:val="20"/>
        <w:szCs w:val="20"/>
      </w:rPr>
    </w:lvl>
    <w:lvl w:ilvl="6">
      <w:start w:val="1"/>
      <w:numFmt w:val="bullet"/>
      <w:lvlText w:val="●"/>
      <w:lvlJc w:val="left"/>
      <w:pPr>
        <w:ind w:left="5400" w:hanging="360"/>
      </w:pPr>
      <w:rPr>
        <w:rFonts w:ascii="Noto Sans Symbols" w:cs="Noto Sans Symbols" w:eastAsia="Noto Sans Symbols" w:hAnsi="Noto Sans Symbols"/>
        <w:sz w:val="20"/>
        <w:szCs w:val="20"/>
      </w:rPr>
    </w:lvl>
    <w:lvl w:ilvl="7">
      <w:start w:val="1"/>
      <w:numFmt w:val="bullet"/>
      <w:lvlText w:val="●"/>
      <w:lvlJc w:val="left"/>
      <w:pPr>
        <w:ind w:left="6120" w:hanging="360"/>
      </w:pPr>
      <w:rPr>
        <w:rFonts w:ascii="Noto Sans Symbols" w:cs="Noto Sans Symbols" w:eastAsia="Noto Sans Symbols" w:hAnsi="Noto Sans Symbols"/>
        <w:sz w:val="20"/>
        <w:szCs w:val="20"/>
      </w:rPr>
    </w:lvl>
    <w:lvl w:ilvl="8">
      <w:start w:val="1"/>
      <w:numFmt w:val="bullet"/>
      <w:lvlText w:val="●"/>
      <w:lvlJc w:val="left"/>
      <w:pPr>
        <w:ind w:left="684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Verdana" w:cs="Verdana" w:eastAsia="Verdana" w:hAnsi="Verdana"/>
        <w:color w:val="000000"/>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70" w:hanging="360"/>
      </w:pPr>
      <w:rPr>
        <w:rFonts w:ascii="Noto Sans Symbols" w:cs="Noto Sans Symbols" w:eastAsia="Noto Sans Symbols" w:hAnsi="Noto Sans Symbols"/>
      </w:rPr>
    </w:lvl>
    <w:lvl w:ilvl="1">
      <w:start w:val="1"/>
      <w:numFmt w:val="bullet"/>
      <w:lvlText w:val="o"/>
      <w:lvlJc w:val="left"/>
      <w:pPr>
        <w:ind w:left="1490" w:hanging="360"/>
      </w:pPr>
      <w:rPr>
        <w:rFonts w:ascii="Courier New" w:cs="Courier New" w:eastAsia="Courier New" w:hAnsi="Courier New"/>
      </w:rPr>
    </w:lvl>
    <w:lvl w:ilvl="2">
      <w:start w:val="1"/>
      <w:numFmt w:val="bullet"/>
      <w:lvlText w:val="▪"/>
      <w:lvlJc w:val="left"/>
      <w:pPr>
        <w:ind w:left="2210" w:hanging="360"/>
      </w:pPr>
      <w:rPr>
        <w:rFonts w:ascii="Noto Sans Symbols" w:cs="Noto Sans Symbols" w:eastAsia="Noto Sans Symbols" w:hAnsi="Noto Sans Symbols"/>
      </w:rPr>
    </w:lvl>
    <w:lvl w:ilvl="3">
      <w:start w:val="1"/>
      <w:numFmt w:val="bullet"/>
      <w:lvlText w:val="●"/>
      <w:lvlJc w:val="left"/>
      <w:pPr>
        <w:ind w:left="2930" w:hanging="360"/>
      </w:pPr>
      <w:rPr>
        <w:rFonts w:ascii="Noto Sans Symbols" w:cs="Noto Sans Symbols" w:eastAsia="Noto Sans Symbols" w:hAnsi="Noto Sans Symbols"/>
      </w:rPr>
    </w:lvl>
    <w:lvl w:ilvl="4">
      <w:start w:val="1"/>
      <w:numFmt w:val="bullet"/>
      <w:lvlText w:val="o"/>
      <w:lvlJc w:val="left"/>
      <w:pPr>
        <w:ind w:left="3650" w:hanging="360"/>
      </w:pPr>
      <w:rPr>
        <w:rFonts w:ascii="Courier New" w:cs="Courier New" w:eastAsia="Courier New" w:hAnsi="Courier New"/>
      </w:rPr>
    </w:lvl>
    <w:lvl w:ilvl="5">
      <w:start w:val="1"/>
      <w:numFmt w:val="bullet"/>
      <w:lvlText w:val="▪"/>
      <w:lvlJc w:val="left"/>
      <w:pPr>
        <w:ind w:left="4370" w:hanging="360"/>
      </w:pPr>
      <w:rPr>
        <w:rFonts w:ascii="Noto Sans Symbols" w:cs="Noto Sans Symbols" w:eastAsia="Noto Sans Symbols" w:hAnsi="Noto Sans Symbols"/>
      </w:rPr>
    </w:lvl>
    <w:lvl w:ilvl="6">
      <w:start w:val="1"/>
      <w:numFmt w:val="bullet"/>
      <w:lvlText w:val="●"/>
      <w:lvlJc w:val="left"/>
      <w:pPr>
        <w:ind w:left="5090" w:hanging="360"/>
      </w:pPr>
      <w:rPr>
        <w:rFonts w:ascii="Noto Sans Symbols" w:cs="Noto Sans Symbols" w:eastAsia="Noto Sans Symbols" w:hAnsi="Noto Sans Symbols"/>
      </w:rPr>
    </w:lvl>
    <w:lvl w:ilvl="7">
      <w:start w:val="1"/>
      <w:numFmt w:val="bullet"/>
      <w:lvlText w:val="o"/>
      <w:lvlJc w:val="left"/>
      <w:pPr>
        <w:ind w:left="5810" w:hanging="360"/>
      </w:pPr>
      <w:rPr>
        <w:rFonts w:ascii="Courier New" w:cs="Courier New" w:eastAsia="Courier New" w:hAnsi="Courier New"/>
      </w:rPr>
    </w:lvl>
    <w:lvl w:ilvl="8">
      <w:start w:val="1"/>
      <w:numFmt w:val="bullet"/>
      <w:lvlText w:val="▪"/>
      <w:lvlJc w:val="left"/>
      <w:pPr>
        <w:ind w:left="653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480" w:lineRule="auto"/>
    </w:pPr>
    <w:rPr>
      <w:rFonts w:ascii="Calibri" w:cs="Calibri" w:eastAsia="Calibri" w:hAnsi="Calibri"/>
      <w:b w:val="1"/>
      <w:color w:val="335b8a"/>
      <w:sz w:val="32"/>
      <w:szCs w:val="32"/>
    </w:rPr>
  </w:style>
  <w:style w:type="paragraph" w:styleId="Heading2">
    <w:name w:val="heading 2"/>
    <w:basedOn w:val="Normal"/>
    <w:next w:val="Normal"/>
    <w:pPr>
      <w:keepNext w:val="1"/>
      <w:keepLines w:val="1"/>
      <w:spacing w:after="240" w:before="240" w:lineRule="auto"/>
    </w:pPr>
    <w:rPr>
      <w:rFonts w:ascii="Calibri" w:cs="Calibri" w:eastAsia="Calibri" w:hAnsi="Calibri"/>
      <w:b w:val="1"/>
      <w:sz w:val="32"/>
      <w:szCs w:val="32"/>
      <w:u w:val="singl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qFormat w:val="1"/>
    <w:rsid w:val="0087713B"/>
    <w:pPr>
      <w:keepNext w:val="1"/>
      <w:tabs>
        <w:tab w:val="left" w:pos="720"/>
        <w:tab w:val="left" w:pos="2880"/>
        <w:tab w:val="left" w:pos="6480"/>
        <w:tab w:val="left" w:pos="9260"/>
      </w:tabs>
      <w:overflowPunct w:val="0"/>
      <w:autoSpaceDE w:val="0"/>
      <w:autoSpaceDN w:val="0"/>
      <w:adjustRightInd w:val="0"/>
      <w:spacing w:line="360" w:lineRule="atLeast"/>
      <w:textAlignment w:val="baseline"/>
      <w:outlineLvl w:val="6"/>
    </w:pPr>
    <w:rPr>
      <w:rFonts w:ascii="Times" w:hAnsi="Times"/>
      <w:b w:val="1"/>
      <w:sz w:val="20"/>
      <w:szCs w:val="20"/>
    </w:rPr>
  </w:style>
  <w:style w:type="paragraph" w:styleId="Heading8">
    <w:name w:val="heading 8"/>
    <w:basedOn w:val="Normal"/>
    <w:next w:val="Normal"/>
    <w:qFormat w:val="1"/>
    <w:rsid w:val="0087713B"/>
    <w:pPr>
      <w:keepNext w:val="1"/>
      <w:tabs>
        <w:tab w:val="left" w:pos="720"/>
        <w:tab w:val="left" w:pos="2880"/>
        <w:tab w:val="left" w:pos="4140"/>
        <w:tab w:val="left" w:pos="4320"/>
        <w:tab w:val="left" w:pos="9360"/>
      </w:tabs>
      <w:overflowPunct w:val="0"/>
      <w:autoSpaceDE w:val="0"/>
      <w:autoSpaceDN w:val="0"/>
      <w:adjustRightInd w:val="0"/>
      <w:spacing w:after="100" w:before="100"/>
      <w:textAlignment w:val="baseline"/>
      <w:outlineLvl w:val="7"/>
    </w:pPr>
    <w:rPr>
      <w:b w:val="1"/>
      <w:sz w:val="22"/>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Footer">
    <w:name w:val="footer"/>
    <w:basedOn w:val="Normal"/>
    <w:next w:val="Normal"/>
    <w:link w:val="FooterChar"/>
    <w:uiPriority w:val="99"/>
    <w:rsid w:val="009C68A9"/>
    <w:pPr>
      <w:tabs>
        <w:tab w:val="center" w:pos="4320"/>
        <w:tab w:val="right" w:pos="8640"/>
      </w:tabs>
      <w:overflowPunct w:val="0"/>
      <w:autoSpaceDE w:val="0"/>
      <w:autoSpaceDN w:val="0"/>
      <w:adjustRightInd w:val="0"/>
      <w:textAlignment w:val="baseline"/>
    </w:pPr>
    <w:rPr>
      <w:rFonts w:ascii="New York" w:hAnsi="New York"/>
      <w:szCs w:val="20"/>
    </w:rPr>
  </w:style>
  <w:style w:type="paragraph" w:styleId="BlockText">
    <w:name w:val="Block Text"/>
    <w:basedOn w:val="Normal"/>
    <w:rsid w:val="009C68A9"/>
    <w:pPr>
      <w:tabs>
        <w:tab w:val="left" w:pos="720"/>
        <w:tab w:val="left" w:pos="6480"/>
      </w:tabs>
      <w:overflowPunct w:val="0"/>
      <w:autoSpaceDE w:val="0"/>
      <w:autoSpaceDN w:val="0"/>
      <w:adjustRightInd w:val="0"/>
      <w:spacing w:line="240" w:lineRule="atLeast"/>
      <w:ind w:left="2060" w:right="2160"/>
      <w:jc w:val="both"/>
      <w:textAlignment w:val="baseline"/>
    </w:pPr>
    <w:rPr>
      <w:rFonts w:ascii="Times" w:hAnsi="Times"/>
      <w:b w:val="1"/>
      <w:szCs w:val="20"/>
    </w:rPr>
  </w:style>
  <w:style w:type="paragraph" w:styleId="Header">
    <w:name w:val="header"/>
    <w:basedOn w:val="Normal"/>
    <w:link w:val="HeaderChar"/>
    <w:uiPriority w:val="99"/>
    <w:rsid w:val="007A02E2"/>
    <w:pPr>
      <w:tabs>
        <w:tab w:val="center" w:pos="4320"/>
        <w:tab w:val="right" w:pos="8640"/>
      </w:tabs>
    </w:pPr>
  </w:style>
  <w:style w:type="character" w:styleId="PageNumber">
    <w:name w:val="page number"/>
    <w:basedOn w:val="DefaultParagraphFont"/>
    <w:rsid w:val="002F59A0"/>
  </w:style>
  <w:style w:type="paragraph" w:styleId="ListParagraph">
    <w:name w:val="List Paragraph"/>
    <w:basedOn w:val="Normal"/>
    <w:uiPriority w:val="72"/>
    <w:rsid w:val="001F60FC"/>
    <w:pPr>
      <w:ind w:left="720"/>
      <w:contextualSpacing w:val="1"/>
    </w:pPr>
  </w:style>
  <w:style w:type="paragraph" w:styleId="NoSpacing">
    <w:name w:val="No Spacing"/>
    <w:link w:val="NoSpacingChar"/>
    <w:uiPriority w:val="1"/>
    <w:qFormat w:val="1"/>
    <w:rsid w:val="00A55746"/>
    <w:pPr>
      <w:overflowPunct w:val="0"/>
      <w:autoSpaceDE w:val="0"/>
      <w:autoSpaceDN w:val="0"/>
      <w:adjustRightInd w:val="0"/>
      <w:textAlignment w:val="baseline"/>
    </w:pPr>
    <w:rPr>
      <w:rFonts w:ascii="Times" w:hAnsi="Times"/>
    </w:rPr>
  </w:style>
  <w:style w:type="table" w:styleId="TableGrid">
    <w:name w:val="Table Grid"/>
    <w:basedOn w:val="TableNormal"/>
    <w:rsid w:val="0089423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932199"/>
    <w:rPr>
      <w:rFonts w:asciiTheme="majorHAnsi" w:cstheme="majorBidi" w:eastAsiaTheme="majorEastAsia" w:hAnsiTheme="majorHAnsi"/>
      <w:b w:val="1"/>
      <w:bCs w:val="1"/>
      <w:color w:val="345a8a" w:themeColor="accent1" w:themeShade="0000B5"/>
      <w:sz w:val="32"/>
      <w:szCs w:val="32"/>
    </w:rPr>
  </w:style>
  <w:style w:type="paragraph" w:styleId="TOCHeading">
    <w:name w:val="TOC Heading"/>
    <w:basedOn w:val="Heading1"/>
    <w:next w:val="Normal"/>
    <w:uiPriority w:val="39"/>
    <w:unhideWhenUsed w:val="1"/>
    <w:qFormat w:val="1"/>
    <w:rsid w:val="00500851"/>
    <w:pPr>
      <w:spacing w:line="276" w:lineRule="auto"/>
      <w:outlineLvl w:val="9"/>
    </w:pPr>
    <w:rPr>
      <w:color w:val="365f91" w:themeColor="accent1" w:themeShade="0000BF"/>
      <w:sz w:val="28"/>
      <w:szCs w:val="28"/>
    </w:rPr>
  </w:style>
  <w:style w:type="paragraph" w:styleId="TOC1">
    <w:name w:val="toc 1"/>
    <w:basedOn w:val="Normal"/>
    <w:next w:val="Normal"/>
    <w:autoRedefine w:val="1"/>
    <w:uiPriority w:val="39"/>
    <w:unhideWhenUsed w:val="1"/>
    <w:rsid w:val="00500851"/>
    <w:pPr>
      <w:spacing w:before="120"/>
    </w:pPr>
    <w:rPr>
      <w:rFonts w:asciiTheme="minorHAnsi" w:hAnsiTheme="minorHAnsi"/>
      <w:b w:val="1"/>
    </w:rPr>
  </w:style>
  <w:style w:type="paragraph" w:styleId="BalloonText">
    <w:name w:val="Balloon Text"/>
    <w:basedOn w:val="Normal"/>
    <w:link w:val="BalloonTextChar"/>
    <w:semiHidden w:val="1"/>
    <w:unhideWhenUsed w:val="1"/>
    <w:rsid w:val="00500851"/>
    <w:rPr>
      <w:rFonts w:ascii="Lucida Grande" w:cs="Lucida Grande" w:hAnsi="Lucida Grande"/>
      <w:sz w:val="18"/>
      <w:szCs w:val="18"/>
    </w:rPr>
  </w:style>
  <w:style w:type="character" w:styleId="BalloonTextChar" w:customStyle="1">
    <w:name w:val="Balloon Text Char"/>
    <w:basedOn w:val="DefaultParagraphFont"/>
    <w:link w:val="BalloonText"/>
    <w:semiHidden w:val="1"/>
    <w:rsid w:val="00500851"/>
    <w:rPr>
      <w:rFonts w:ascii="Lucida Grande" w:cs="Lucida Grande" w:hAnsi="Lucida Grande"/>
      <w:sz w:val="18"/>
      <w:szCs w:val="18"/>
    </w:rPr>
  </w:style>
  <w:style w:type="paragraph" w:styleId="TOC2">
    <w:name w:val="toc 2"/>
    <w:basedOn w:val="Normal"/>
    <w:next w:val="Normal"/>
    <w:autoRedefine w:val="1"/>
    <w:uiPriority w:val="39"/>
    <w:unhideWhenUsed w:val="1"/>
    <w:rsid w:val="00500851"/>
    <w:pPr>
      <w:ind w:left="240"/>
    </w:pPr>
    <w:rPr>
      <w:rFonts w:asciiTheme="minorHAnsi" w:hAnsiTheme="minorHAnsi"/>
      <w:b w:val="1"/>
      <w:sz w:val="22"/>
      <w:szCs w:val="22"/>
    </w:rPr>
  </w:style>
  <w:style w:type="paragraph" w:styleId="TOC3">
    <w:name w:val="toc 3"/>
    <w:basedOn w:val="Normal"/>
    <w:next w:val="Normal"/>
    <w:autoRedefine w:val="1"/>
    <w:semiHidden w:val="1"/>
    <w:unhideWhenUsed w:val="1"/>
    <w:rsid w:val="00500851"/>
    <w:pPr>
      <w:ind w:left="480"/>
    </w:pPr>
    <w:rPr>
      <w:rFonts w:asciiTheme="minorHAnsi" w:hAnsiTheme="minorHAnsi"/>
      <w:sz w:val="22"/>
      <w:szCs w:val="22"/>
    </w:rPr>
  </w:style>
  <w:style w:type="paragraph" w:styleId="TOC4">
    <w:name w:val="toc 4"/>
    <w:basedOn w:val="Normal"/>
    <w:next w:val="Normal"/>
    <w:autoRedefine w:val="1"/>
    <w:semiHidden w:val="1"/>
    <w:unhideWhenUsed w:val="1"/>
    <w:rsid w:val="00500851"/>
    <w:pPr>
      <w:ind w:left="720"/>
    </w:pPr>
    <w:rPr>
      <w:rFonts w:asciiTheme="minorHAnsi" w:hAnsiTheme="minorHAnsi"/>
      <w:sz w:val="20"/>
      <w:szCs w:val="20"/>
    </w:rPr>
  </w:style>
  <w:style w:type="paragraph" w:styleId="TOC5">
    <w:name w:val="toc 5"/>
    <w:basedOn w:val="Normal"/>
    <w:next w:val="Normal"/>
    <w:autoRedefine w:val="1"/>
    <w:semiHidden w:val="1"/>
    <w:unhideWhenUsed w:val="1"/>
    <w:rsid w:val="00500851"/>
    <w:pPr>
      <w:ind w:left="960"/>
    </w:pPr>
    <w:rPr>
      <w:rFonts w:asciiTheme="minorHAnsi" w:hAnsiTheme="minorHAnsi"/>
      <w:sz w:val="20"/>
      <w:szCs w:val="20"/>
    </w:rPr>
  </w:style>
  <w:style w:type="paragraph" w:styleId="TOC6">
    <w:name w:val="toc 6"/>
    <w:basedOn w:val="Normal"/>
    <w:next w:val="Normal"/>
    <w:autoRedefine w:val="1"/>
    <w:semiHidden w:val="1"/>
    <w:unhideWhenUsed w:val="1"/>
    <w:rsid w:val="00500851"/>
    <w:pPr>
      <w:ind w:left="1200"/>
    </w:pPr>
    <w:rPr>
      <w:rFonts w:asciiTheme="minorHAnsi" w:hAnsiTheme="minorHAnsi"/>
      <w:sz w:val="20"/>
      <w:szCs w:val="20"/>
    </w:rPr>
  </w:style>
  <w:style w:type="paragraph" w:styleId="TOC7">
    <w:name w:val="toc 7"/>
    <w:basedOn w:val="Normal"/>
    <w:next w:val="Normal"/>
    <w:autoRedefine w:val="1"/>
    <w:semiHidden w:val="1"/>
    <w:unhideWhenUsed w:val="1"/>
    <w:rsid w:val="00500851"/>
    <w:pPr>
      <w:ind w:left="1440"/>
    </w:pPr>
    <w:rPr>
      <w:rFonts w:asciiTheme="minorHAnsi" w:hAnsiTheme="minorHAnsi"/>
      <w:sz w:val="20"/>
      <w:szCs w:val="20"/>
    </w:rPr>
  </w:style>
  <w:style w:type="paragraph" w:styleId="TOC8">
    <w:name w:val="toc 8"/>
    <w:basedOn w:val="Normal"/>
    <w:next w:val="Normal"/>
    <w:autoRedefine w:val="1"/>
    <w:semiHidden w:val="1"/>
    <w:unhideWhenUsed w:val="1"/>
    <w:rsid w:val="00500851"/>
    <w:pPr>
      <w:ind w:left="1680"/>
    </w:pPr>
    <w:rPr>
      <w:rFonts w:asciiTheme="minorHAnsi" w:hAnsiTheme="minorHAnsi"/>
      <w:sz w:val="20"/>
      <w:szCs w:val="20"/>
    </w:rPr>
  </w:style>
  <w:style w:type="paragraph" w:styleId="TOC9">
    <w:name w:val="toc 9"/>
    <w:basedOn w:val="Normal"/>
    <w:next w:val="Normal"/>
    <w:autoRedefine w:val="1"/>
    <w:semiHidden w:val="1"/>
    <w:unhideWhenUsed w:val="1"/>
    <w:rsid w:val="00500851"/>
    <w:pPr>
      <w:ind w:left="1920"/>
    </w:pPr>
    <w:rPr>
      <w:rFonts w:asciiTheme="minorHAnsi" w:hAnsiTheme="minorHAnsi"/>
      <w:sz w:val="20"/>
      <w:szCs w:val="20"/>
    </w:rPr>
  </w:style>
  <w:style w:type="character" w:styleId="NoSpacingChar" w:customStyle="1">
    <w:name w:val="No Spacing Char"/>
    <w:basedOn w:val="DefaultParagraphFont"/>
    <w:link w:val="NoSpacing"/>
    <w:uiPriority w:val="1"/>
    <w:rsid w:val="00101FE6"/>
    <w:rPr>
      <w:rFonts w:ascii="Times" w:hAnsi="Times"/>
      <w:sz w:val="24"/>
    </w:rPr>
  </w:style>
  <w:style w:type="character" w:styleId="HeaderChar" w:customStyle="1">
    <w:name w:val="Header Char"/>
    <w:basedOn w:val="DefaultParagraphFont"/>
    <w:link w:val="Header"/>
    <w:uiPriority w:val="99"/>
    <w:rsid w:val="00F068D6"/>
    <w:rPr>
      <w:sz w:val="24"/>
      <w:szCs w:val="24"/>
    </w:rPr>
  </w:style>
  <w:style w:type="character" w:styleId="FooterChar" w:customStyle="1">
    <w:name w:val="Footer Char"/>
    <w:basedOn w:val="DefaultParagraphFont"/>
    <w:link w:val="Footer"/>
    <w:uiPriority w:val="99"/>
    <w:rsid w:val="008F0FB8"/>
    <w:rPr>
      <w:rFonts w:ascii="New York" w:hAnsi="New York"/>
      <w:sz w:val="24"/>
    </w:rPr>
  </w:style>
  <w:style w:type="paragraph" w:styleId="Default" w:customStyle="1">
    <w:name w:val="Default"/>
    <w:rsid w:val="00DF499E"/>
    <w:pPr>
      <w:autoSpaceDE w:val="0"/>
      <w:autoSpaceDN w:val="0"/>
      <w:adjustRightInd w:val="0"/>
    </w:pPr>
    <w:rPr>
      <w:rFonts w:ascii="Calibri" w:cs="Calibri" w:hAnsi="Calibri"/>
      <w:color w:val="000000"/>
    </w:rPr>
  </w:style>
  <w:style w:type="character" w:styleId="Hyperlink">
    <w:name w:val="Hyperlink"/>
    <w:basedOn w:val="DefaultParagraphFont"/>
    <w:uiPriority w:val="99"/>
    <w:unhideWhenUsed w:val="1"/>
    <w:rsid w:val="00830B69"/>
    <w:rPr>
      <w:color w:val="0000ff" w:themeColor="hyperlink"/>
      <w:u w:val="single"/>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table" w:styleId="a1" w:customStyle="1">
    <w:basedOn w:val="TableNormal"/>
    <w:tblPr>
      <w:tblStyleRowBandSize w:val="1"/>
      <w:tblStyleColBandSize w:val="1"/>
    </w:tblPr>
  </w:style>
  <w:style w:type="table" w:styleId="a2" w:customStyle="1">
    <w:basedOn w:val="TableNormal"/>
    <w:tblPr>
      <w:tblStyleRowBandSize w:val="1"/>
      <w:tblStyleColBandSize w:val="1"/>
    </w:tblPr>
  </w:style>
  <w:style w:type="table" w:styleId="a3" w:customStyle="1">
    <w:basedOn w:val="TableNormal"/>
    <w:tblPr>
      <w:tblStyleRowBandSize w:val="1"/>
      <w:tblStyleColBandSize w:val="1"/>
    </w:tblPr>
  </w:style>
  <w:style w:type="table" w:styleId="a4" w:customStyle="1">
    <w:basedOn w:val="TableNormal"/>
    <w:tblPr>
      <w:tblStyleRowBandSize w:val="1"/>
      <w:tblStyleColBandSize w:val="1"/>
    </w:tblPr>
  </w:style>
  <w:style w:type="table" w:styleId="a5" w:customStyle="1">
    <w:basedOn w:val="TableNormal"/>
    <w:tblPr>
      <w:tblStyleRowBandSize w:val="1"/>
      <w:tblStyleColBandSize w:val="1"/>
    </w:tblPr>
  </w:style>
  <w:style w:type="table" w:styleId="a6" w:customStyle="1">
    <w:basedOn w:val="TableNormal"/>
    <w:tblPr>
      <w:tblStyleRowBandSize w:val="1"/>
      <w:tblStyleColBandSize w:val="1"/>
    </w:tblPr>
  </w:style>
  <w:style w:type="table" w:styleId="a7" w:customStyle="1">
    <w:basedOn w:val="TableNormal"/>
    <w:tblPr>
      <w:tblStyleRowBandSize w:val="1"/>
      <w:tblStyleColBandSize w:val="1"/>
    </w:tblPr>
  </w:style>
  <w:style w:type="table" w:styleId="a8" w:customStyle="1">
    <w:basedOn w:val="TableNormal"/>
    <w:tblPr>
      <w:tblStyleRowBandSize w:val="1"/>
      <w:tblStyleColBandSize w:val="1"/>
    </w:tblPr>
  </w:style>
  <w:style w:type="table" w:styleId="a9" w:customStyle="1">
    <w:basedOn w:val="TableNormal"/>
    <w:tblPr>
      <w:tblStyleRowBandSize w:val="1"/>
      <w:tblStyleColBandSize w:val="1"/>
    </w:tblPr>
  </w:style>
  <w:style w:type="table" w:styleId="aa" w:customStyle="1">
    <w:basedOn w:val="TableNormal"/>
    <w:tblPr>
      <w:tblStyleRowBandSize w:val="1"/>
      <w:tblStyleColBandSize w:val="1"/>
    </w:tblPr>
  </w:style>
  <w:style w:type="table" w:styleId="ab" w:customStyle="1">
    <w:basedOn w:val="TableNormal"/>
    <w:tblPr>
      <w:tblStyleRowBandSize w:val="1"/>
      <w:tblStyleColBandSize w:val="1"/>
    </w:tblPr>
  </w:style>
  <w:style w:type="table" w:styleId="ac" w:customStyle="1">
    <w:basedOn w:val="TableNormal"/>
    <w:tblPr>
      <w:tblStyleRowBandSize w:val="1"/>
      <w:tblStyleColBandSize w:val="1"/>
    </w:tblPr>
  </w:style>
  <w:style w:type="table" w:styleId="ad" w:customStyle="1">
    <w:basedOn w:val="TableNormal"/>
    <w:tblPr>
      <w:tblStyleRowBandSize w:val="1"/>
      <w:tblStyleColBandSize w:val="1"/>
    </w:tblPr>
  </w:style>
  <w:style w:type="table" w:styleId="ae" w:customStyle="1">
    <w:basedOn w:val="TableNormal"/>
    <w:tblPr>
      <w:tblStyleRowBandSize w:val="1"/>
      <w:tblStyleColBandSize w:val="1"/>
    </w:tblPr>
  </w:style>
  <w:style w:type="table" w:styleId="af" w:customStyle="1">
    <w:basedOn w:val="TableNormal"/>
    <w:tblPr>
      <w:tblStyleRowBandSize w:val="1"/>
      <w:tblStyleColBandSize w:val="1"/>
    </w:tblPr>
  </w:style>
  <w:style w:type="table" w:styleId="af0" w:customStyle="1">
    <w:basedOn w:val="TableNormal"/>
    <w:tblPr>
      <w:tblStyleRowBandSize w:val="1"/>
      <w:tblStyleColBandSize w:val="1"/>
    </w:tblPr>
  </w:style>
  <w:style w:type="table" w:styleId="af1" w:customStyle="1">
    <w:basedOn w:val="TableNormal"/>
    <w:tblPr>
      <w:tblStyleRowBandSize w:val="1"/>
      <w:tblStyleColBandSize w:val="1"/>
    </w:tblPr>
  </w:style>
  <w:style w:type="table" w:styleId="af2" w:customStyle="1">
    <w:basedOn w:val="TableNormal"/>
    <w:tblPr>
      <w:tblStyleRowBandSize w:val="1"/>
      <w:tblStyleColBandSize w:val="1"/>
    </w:tblPr>
  </w:style>
  <w:style w:type="table" w:styleId="af3" w:customStyle="1">
    <w:basedOn w:val="TableNormal"/>
    <w:tblPr>
      <w:tblStyleRowBandSize w:val="1"/>
      <w:tblStyleColBandSize w:val="1"/>
    </w:tblPr>
  </w:style>
  <w:style w:type="table" w:styleId="af4" w:customStyle="1">
    <w:basedOn w:val="TableNormal"/>
    <w:tblPr>
      <w:tblStyleRowBandSize w:val="1"/>
      <w:tblStyleColBandSize w:val="1"/>
    </w:tblPr>
  </w:style>
  <w:style w:type="table" w:styleId="af5" w:customStyle="1">
    <w:basedOn w:val="TableNormal"/>
    <w:tblPr>
      <w:tblStyleRowBandSize w:val="1"/>
      <w:tblStyleColBandSize w:val="1"/>
    </w:tblPr>
  </w:style>
  <w:style w:type="table" w:styleId="af6" w:customStyle="1">
    <w:basedOn w:val="TableNormal"/>
    <w:tblPr>
      <w:tblStyleRowBandSize w:val="1"/>
      <w:tblStyleColBandSize w:val="1"/>
    </w:tblPr>
  </w:style>
  <w:style w:type="table" w:styleId="af7" w:customStyle="1">
    <w:basedOn w:val="TableNormal"/>
    <w:tblPr>
      <w:tblStyleRowBandSize w:val="1"/>
      <w:tblStyleColBandSize w:val="1"/>
    </w:tblPr>
  </w:style>
  <w:style w:type="table" w:styleId="af8" w:customStyle="1">
    <w:basedOn w:val="TableNormal"/>
    <w:tblPr>
      <w:tblStyleRowBandSize w:val="1"/>
      <w:tblStyleColBandSize w:val="1"/>
    </w:tblPr>
  </w:style>
  <w:style w:type="table" w:styleId="af9" w:customStyle="1">
    <w:basedOn w:val="TableNormal"/>
    <w:tblPr>
      <w:tblStyleRowBandSize w:val="1"/>
      <w:tblStyleColBandSize w:val="1"/>
    </w:tblPr>
  </w:style>
  <w:style w:type="table" w:styleId="afa" w:customStyle="1">
    <w:basedOn w:val="TableNormal"/>
    <w:tblPr>
      <w:tblStyleRowBandSize w:val="1"/>
      <w:tblStyleColBandSize w:val="1"/>
    </w:tblPr>
  </w:style>
  <w:style w:type="table" w:styleId="afb" w:customStyle="1">
    <w:basedOn w:val="TableNormal"/>
    <w:tblPr>
      <w:tblStyleRowBandSize w:val="1"/>
      <w:tblStyleColBandSize w:val="1"/>
    </w:tblPr>
  </w:style>
  <w:style w:type="table" w:styleId="afc" w:customStyle="1">
    <w:basedOn w:val="TableNormal"/>
    <w:tblPr>
      <w:tblStyleRowBandSize w:val="1"/>
      <w:tblStyleColBandSize w:val="1"/>
    </w:tblPr>
  </w:style>
  <w:style w:type="table" w:styleId="afd" w:customStyle="1">
    <w:basedOn w:val="TableNormal"/>
    <w:tblPr>
      <w:tblStyleRowBandSize w:val="1"/>
      <w:tblStyleColBandSize w:val="1"/>
    </w:tblPr>
  </w:style>
  <w:style w:type="table" w:styleId="afe" w:customStyle="1">
    <w:basedOn w:val="TableNormal"/>
    <w:tblPr>
      <w:tblStyleRowBandSize w:val="1"/>
      <w:tblStyleColBandSize w:val="1"/>
    </w:tblPr>
  </w:style>
  <w:style w:type="table" w:styleId="aff" w:customStyle="1">
    <w:basedOn w:val="TableNormal"/>
    <w:tblPr>
      <w:tblStyleRowBandSize w:val="1"/>
      <w:tblStyleColBandSize w:val="1"/>
    </w:tblPr>
  </w:style>
  <w:style w:type="table" w:styleId="aff0" w:customStyle="1">
    <w:basedOn w:val="TableNormal"/>
    <w:tblPr>
      <w:tblStyleRowBandSize w:val="1"/>
      <w:tblStyleColBandSize w:val="1"/>
    </w:tblPr>
  </w:style>
  <w:style w:type="table" w:styleId="aff1" w:customStyle="1">
    <w:basedOn w:val="TableNormal"/>
    <w:tblPr>
      <w:tblStyleRowBandSize w:val="1"/>
      <w:tblStyleColBandSize w:val="1"/>
    </w:tblPr>
  </w:style>
  <w:style w:type="table" w:styleId="aff2" w:customStyle="1">
    <w:basedOn w:val="TableNormal"/>
    <w:tblPr>
      <w:tblStyleRowBandSize w:val="1"/>
      <w:tblStyleColBandSize w:val="1"/>
    </w:tblPr>
  </w:style>
  <w:style w:type="table" w:styleId="aff3" w:customStyle="1">
    <w:basedOn w:val="TableNormal"/>
    <w:tblPr>
      <w:tblStyleRowBandSize w:val="1"/>
      <w:tblStyleColBandSize w:val="1"/>
    </w:tblPr>
  </w:style>
  <w:style w:type="table" w:styleId="aff4" w:customStyle="1">
    <w:basedOn w:val="TableNormal"/>
    <w:tblPr>
      <w:tblStyleRowBandSize w:val="1"/>
      <w:tblStyleColBandSize w:val="1"/>
    </w:tblPr>
  </w:style>
  <w:style w:type="table" w:styleId="aff5" w:customStyle="1">
    <w:basedOn w:val="TableNormal"/>
    <w:tblPr>
      <w:tblStyleRowBandSize w:val="1"/>
      <w:tblStyleColBandSize w:val="1"/>
    </w:tblPr>
  </w:style>
  <w:style w:type="table" w:styleId="aff6" w:customStyle="1">
    <w:basedOn w:val="TableNormal"/>
    <w:tblPr>
      <w:tblStyleRowBandSize w:val="1"/>
      <w:tblStyleColBandSize w:val="1"/>
    </w:tblPr>
  </w:style>
  <w:style w:type="table" w:styleId="aff7" w:customStyle="1">
    <w:basedOn w:val="TableNormal"/>
    <w:tblPr>
      <w:tblStyleRowBandSize w:val="1"/>
      <w:tblStyleColBandSize w:val="1"/>
    </w:tblPr>
  </w:style>
  <w:style w:type="table" w:styleId="aff8" w:customStyle="1">
    <w:basedOn w:val="TableNormal"/>
    <w:tblPr>
      <w:tblStyleRowBandSize w:val="1"/>
      <w:tblStyleColBandSize w:val="1"/>
    </w:tblPr>
  </w:style>
  <w:style w:type="table" w:styleId="aff9" w:customStyle="1">
    <w:basedOn w:val="TableNormal"/>
    <w:tblPr>
      <w:tblStyleRowBandSize w:val="1"/>
      <w:tblStyleColBandSize w:val="1"/>
    </w:tblPr>
  </w:style>
  <w:style w:type="table" w:styleId="affa" w:customStyle="1">
    <w:basedOn w:val="TableNormal"/>
    <w:tblPr>
      <w:tblStyleRowBandSize w:val="1"/>
      <w:tblStyleColBandSize w:val="1"/>
    </w:tblPr>
  </w:style>
  <w:style w:type="table" w:styleId="affb" w:customStyle="1">
    <w:basedOn w:val="TableNormal"/>
    <w:tblPr>
      <w:tblStyleRowBandSize w:val="1"/>
      <w:tblStyleColBandSize w:val="1"/>
    </w:tblPr>
  </w:style>
  <w:style w:type="table" w:styleId="affc" w:customStyle="1">
    <w:basedOn w:val="TableNormal"/>
    <w:tblPr>
      <w:tblStyleRowBandSize w:val="1"/>
      <w:tblStyleColBandSize w:val="1"/>
    </w:tblPr>
  </w:style>
  <w:style w:type="table" w:styleId="affd" w:customStyle="1">
    <w:basedOn w:val="TableNormal"/>
    <w:tblPr>
      <w:tblStyleRowBandSize w:val="1"/>
      <w:tblStyleColBandSize w:val="1"/>
    </w:tblPr>
  </w:style>
  <w:style w:type="table" w:styleId="affe" w:customStyle="1">
    <w:basedOn w:val="TableNormal"/>
    <w:tblPr>
      <w:tblStyleRowBandSize w:val="1"/>
      <w:tblStyleColBandSize w:val="1"/>
    </w:tblPr>
  </w:style>
  <w:style w:type="table" w:styleId="afff" w:customStyle="1">
    <w:basedOn w:val="TableNormal"/>
    <w:tblPr>
      <w:tblStyleRowBandSize w:val="1"/>
      <w:tblStyleColBandSize w:val="1"/>
    </w:tblPr>
  </w:style>
  <w:style w:type="table" w:styleId="afff0" w:customStyle="1">
    <w:basedOn w:val="TableNormal"/>
    <w:tblPr>
      <w:tblStyleRowBandSize w:val="1"/>
      <w:tblStyleColBandSize w:val="1"/>
    </w:tblPr>
  </w:style>
  <w:style w:type="table" w:styleId="afff1" w:customStyle="1">
    <w:basedOn w:val="TableNormal"/>
    <w:tblPr>
      <w:tblStyleRowBandSize w:val="1"/>
      <w:tblStyleColBandSize w:val="1"/>
    </w:tblPr>
  </w:style>
  <w:style w:type="table" w:styleId="afff2" w:customStyle="1">
    <w:basedOn w:val="TableNormal"/>
    <w:tblPr>
      <w:tblStyleRowBandSize w:val="1"/>
      <w:tblStyleColBandSize w:val="1"/>
    </w:tblPr>
  </w:style>
  <w:style w:type="paragraph" w:styleId="CommentText">
    <w:name w:val="annotation text"/>
    <w:basedOn w:val="Normal"/>
    <w:link w:val="CommentTextChar"/>
    <w:uiPriority w:val="99"/>
    <w:semiHidden w:val="1"/>
    <w:unhideWhenUsed w:val="1"/>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normaltextrun" w:customStyle="1">
    <w:name w:val="normaltextrun"/>
    <w:basedOn w:val="DefaultParagraphFont"/>
    <w:rsid w:val="003718F0"/>
  </w:style>
  <w:style w:type="paragraph" w:styleId="CommentSubject">
    <w:name w:val="annotation subject"/>
    <w:basedOn w:val="CommentText"/>
    <w:next w:val="CommentText"/>
    <w:link w:val="CommentSubjectChar"/>
    <w:uiPriority w:val="99"/>
    <w:semiHidden w:val="1"/>
    <w:unhideWhenUsed w:val="1"/>
    <w:rsid w:val="00A93B25"/>
    <w:rPr>
      <w:b w:val="1"/>
      <w:bCs w:val="1"/>
    </w:rPr>
  </w:style>
  <w:style w:type="character" w:styleId="CommentSubjectChar" w:customStyle="1">
    <w:name w:val="Comment Subject Char"/>
    <w:basedOn w:val="CommentTextChar"/>
    <w:link w:val="CommentSubject"/>
    <w:uiPriority w:val="99"/>
    <w:semiHidden w:val="1"/>
    <w:rsid w:val="00A93B25"/>
    <w:rPr>
      <w:b w:val="1"/>
      <w:bCs w:val="1"/>
      <w:sz w:val="20"/>
      <w:szCs w:val="20"/>
    </w:rPr>
  </w:style>
  <w:style w:type="table" w:styleId="afff3" w:customStyle="1">
    <w:basedOn w:val="TableNormal"/>
    <w:tblPr>
      <w:tblStyleRowBandSize w:val="1"/>
      <w:tblStyleColBandSize w:val="1"/>
      <w:tblCellMar>
        <w:left w:w="115.0" w:type="dxa"/>
        <w:right w:w="115.0" w:type="dxa"/>
      </w:tblCellMar>
    </w:tblPr>
  </w:style>
  <w:style w:type="table" w:styleId="afff4" w:customStyle="1">
    <w:basedOn w:val="TableNormal"/>
    <w:tblPr>
      <w:tblStyleRowBandSize w:val="1"/>
      <w:tblStyleColBandSize w:val="1"/>
      <w:tblCellMar>
        <w:left w:w="115.0" w:type="dxa"/>
        <w:right w:w="115.0" w:type="dxa"/>
      </w:tblCellMar>
    </w:tblPr>
  </w:style>
  <w:style w:type="table" w:styleId="afff5" w:customStyle="1">
    <w:basedOn w:val="TableNormal"/>
    <w:tblPr>
      <w:tblStyleRowBandSize w:val="1"/>
      <w:tblStyleColBandSize w:val="1"/>
      <w:tblCellMar>
        <w:left w:w="115.0" w:type="dxa"/>
        <w:right w:w="115.0" w:type="dxa"/>
      </w:tblCellMar>
    </w:tblPr>
  </w:style>
  <w:style w:type="table" w:styleId="afff6" w:customStyle="1">
    <w:basedOn w:val="TableNormal"/>
    <w:tblPr>
      <w:tblStyleRowBandSize w:val="1"/>
      <w:tblStyleColBandSize w:val="1"/>
      <w:tblCellMar>
        <w:left w:w="115.0" w:type="dxa"/>
        <w:right w:w="115.0" w:type="dxa"/>
      </w:tblCellMar>
    </w:tblPr>
  </w:style>
  <w:style w:type="table" w:styleId="afff7" w:customStyle="1">
    <w:basedOn w:val="TableNormal"/>
    <w:tblPr>
      <w:tblStyleRowBandSize w:val="1"/>
      <w:tblStyleColBandSize w:val="1"/>
      <w:tblCellMar>
        <w:left w:w="115.0" w:type="dxa"/>
        <w:right w:w="115.0" w:type="dxa"/>
      </w:tblCellMar>
    </w:tblPr>
  </w:style>
  <w:style w:type="table" w:styleId="afff8" w:customStyle="1">
    <w:basedOn w:val="TableNormal"/>
    <w:tblPr>
      <w:tblStyleRowBandSize w:val="1"/>
      <w:tblStyleColBandSize w:val="1"/>
      <w:tblCellMar>
        <w:left w:w="115.0" w:type="dxa"/>
        <w:right w:w="115.0" w:type="dxa"/>
      </w:tblCellMar>
    </w:tblPr>
  </w:style>
  <w:style w:type="table" w:styleId="afff9" w:customStyle="1">
    <w:basedOn w:val="TableNormal"/>
    <w:tblPr>
      <w:tblStyleRowBandSize w:val="1"/>
      <w:tblStyleColBandSize w:val="1"/>
      <w:tblCellMar>
        <w:left w:w="115.0" w:type="dxa"/>
        <w:right w:w="115.0" w:type="dxa"/>
      </w:tblCellMar>
    </w:tblPr>
  </w:style>
  <w:style w:type="table" w:styleId="afffa" w:customStyle="1">
    <w:basedOn w:val="TableNormal"/>
    <w:tblPr>
      <w:tblStyleRowBandSize w:val="1"/>
      <w:tblStyleColBandSize w:val="1"/>
      <w:tblCellMar>
        <w:left w:w="115.0" w:type="dxa"/>
        <w:right w:w="115.0" w:type="dxa"/>
      </w:tblCellMar>
    </w:tblPr>
  </w:style>
  <w:style w:type="table" w:styleId="afffb" w:customStyle="1">
    <w:basedOn w:val="TableNormal"/>
    <w:tblPr>
      <w:tblStyleRowBandSize w:val="1"/>
      <w:tblStyleColBandSize w:val="1"/>
      <w:tblCellMar>
        <w:left w:w="115.0" w:type="dxa"/>
        <w:right w:w="115.0" w:type="dxa"/>
      </w:tblCellMar>
    </w:tblPr>
  </w:style>
  <w:style w:type="table" w:styleId="afffc" w:customStyle="1">
    <w:basedOn w:val="TableNormal"/>
    <w:tblPr>
      <w:tblStyleRowBandSize w:val="1"/>
      <w:tblStyleColBandSize w:val="1"/>
      <w:tblCellMar>
        <w:left w:w="115.0" w:type="dxa"/>
        <w:right w:w="115.0" w:type="dxa"/>
      </w:tblCellMar>
    </w:tblPr>
  </w:style>
  <w:style w:type="table" w:styleId="afffd" w:customStyle="1">
    <w:basedOn w:val="TableNormal"/>
    <w:tblPr>
      <w:tblStyleRowBandSize w:val="1"/>
      <w:tblStyleColBandSize w:val="1"/>
      <w:tblCellMar>
        <w:left w:w="115.0" w:type="dxa"/>
        <w:right w:w="115.0" w:type="dxa"/>
      </w:tblCellMar>
    </w:tblPr>
  </w:style>
  <w:style w:type="table" w:styleId="afffe" w:customStyle="1">
    <w:basedOn w:val="TableNormal"/>
    <w:tblPr>
      <w:tblStyleRowBandSize w:val="1"/>
      <w:tblStyleColBandSize w:val="1"/>
      <w:tblCellMar>
        <w:left w:w="115.0" w:type="dxa"/>
        <w:right w:w="115.0" w:type="dxa"/>
      </w:tblCellMar>
    </w:tblPr>
  </w:style>
  <w:style w:type="table" w:styleId="affff" w:customStyle="1">
    <w:basedOn w:val="TableNormal"/>
    <w:tblPr>
      <w:tblStyleRowBandSize w:val="1"/>
      <w:tblStyleColBandSize w:val="1"/>
      <w:tblCellMar>
        <w:left w:w="115.0" w:type="dxa"/>
        <w:right w:w="115.0" w:type="dxa"/>
      </w:tblCellMar>
    </w:tblPr>
  </w:style>
  <w:style w:type="table" w:styleId="affff0" w:customStyle="1">
    <w:basedOn w:val="TableNormal"/>
    <w:tblPr>
      <w:tblStyleRowBandSize w:val="1"/>
      <w:tblStyleColBandSize w:val="1"/>
      <w:tblCellMar>
        <w:left w:w="115.0" w:type="dxa"/>
        <w:right w:w="115.0" w:type="dxa"/>
      </w:tblCellMar>
    </w:tblPr>
  </w:style>
  <w:style w:type="table" w:styleId="affff1" w:customStyle="1">
    <w:basedOn w:val="TableNormal"/>
    <w:tblPr>
      <w:tblStyleRowBandSize w:val="1"/>
      <w:tblStyleColBandSize w:val="1"/>
      <w:tblCellMar>
        <w:left w:w="115.0" w:type="dxa"/>
        <w:right w:w="115.0" w:type="dxa"/>
      </w:tblCellMar>
    </w:tblPr>
  </w:style>
  <w:style w:type="table" w:styleId="affff2" w:customStyle="1">
    <w:basedOn w:val="TableNormal"/>
    <w:tblPr>
      <w:tblStyleRowBandSize w:val="1"/>
      <w:tblStyleColBandSize w:val="1"/>
      <w:tblCellMar>
        <w:left w:w="115.0" w:type="dxa"/>
        <w:right w:w="115.0" w:type="dxa"/>
      </w:tblCellMar>
    </w:tblPr>
  </w:style>
  <w:style w:type="table" w:styleId="affff3" w:customStyle="1">
    <w:basedOn w:val="TableNormal"/>
    <w:tblPr>
      <w:tblStyleRowBandSize w:val="1"/>
      <w:tblStyleColBandSize w:val="1"/>
      <w:tblCellMar>
        <w:left w:w="115.0" w:type="dxa"/>
        <w:right w:w="115.0" w:type="dxa"/>
      </w:tblCellMar>
    </w:tblPr>
  </w:style>
  <w:style w:type="table" w:styleId="affff4" w:customStyle="1">
    <w:basedOn w:val="TableNormal"/>
    <w:tblPr>
      <w:tblStyleRowBandSize w:val="1"/>
      <w:tblStyleColBandSize w:val="1"/>
      <w:tblCellMar>
        <w:left w:w="115.0" w:type="dxa"/>
        <w:right w:w="115.0" w:type="dxa"/>
      </w:tblCellMar>
    </w:tblPr>
  </w:style>
  <w:style w:type="table" w:styleId="affff5" w:customStyle="1">
    <w:basedOn w:val="TableNormal"/>
    <w:tblPr>
      <w:tblStyleRowBandSize w:val="1"/>
      <w:tblStyleColBandSize w:val="1"/>
      <w:tblCellMar>
        <w:left w:w="115.0" w:type="dxa"/>
        <w:right w:w="115.0" w:type="dxa"/>
      </w:tblCellMar>
    </w:tblPr>
  </w:style>
  <w:style w:type="table" w:styleId="affff6" w:customStyle="1">
    <w:basedOn w:val="TableNormal"/>
    <w:tblPr>
      <w:tblStyleRowBandSize w:val="1"/>
      <w:tblStyleColBandSize w:val="1"/>
      <w:tblCellMar>
        <w:left w:w="115.0" w:type="dxa"/>
        <w:right w:w="115.0" w:type="dxa"/>
      </w:tblCellMar>
    </w:tblPr>
  </w:style>
  <w:style w:type="table" w:styleId="affff7" w:customStyle="1">
    <w:basedOn w:val="TableNormal"/>
    <w:tblPr>
      <w:tblStyleRowBandSize w:val="1"/>
      <w:tblStyleColBandSize w:val="1"/>
      <w:tblCellMar>
        <w:left w:w="115.0" w:type="dxa"/>
        <w:right w:w="115.0" w:type="dxa"/>
      </w:tblCellMar>
    </w:tblPr>
  </w:style>
  <w:style w:type="table" w:styleId="affff8" w:customStyle="1">
    <w:basedOn w:val="TableNormal"/>
    <w:tblPr>
      <w:tblStyleRowBandSize w:val="1"/>
      <w:tblStyleColBandSize w:val="1"/>
      <w:tblCellMar>
        <w:left w:w="115.0" w:type="dxa"/>
        <w:right w:w="115.0" w:type="dxa"/>
      </w:tblCellMar>
    </w:tblPr>
  </w:style>
  <w:style w:type="table" w:styleId="affff9" w:customStyle="1">
    <w:basedOn w:val="TableNormal"/>
    <w:tblPr>
      <w:tblStyleRowBandSize w:val="1"/>
      <w:tblStyleColBandSize w:val="1"/>
      <w:tblCellMar>
        <w:left w:w="115.0" w:type="dxa"/>
        <w:right w:w="115.0" w:type="dxa"/>
      </w:tblCellMar>
    </w:tblPr>
  </w:style>
  <w:style w:type="table" w:styleId="affffa" w:customStyle="1">
    <w:basedOn w:val="TableNormal"/>
    <w:tblPr>
      <w:tblStyleRowBandSize w:val="1"/>
      <w:tblStyleColBandSize w:val="1"/>
      <w:tblCellMar>
        <w:left w:w="115.0" w:type="dxa"/>
        <w:right w:w="115.0" w:type="dxa"/>
      </w:tblCellMar>
    </w:tblPr>
  </w:style>
  <w:style w:type="table" w:styleId="affffb" w:customStyle="1">
    <w:basedOn w:val="TableNormal"/>
    <w:tblPr>
      <w:tblStyleRowBandSize w:val="1"/>
      <w:tblStyleColBandSize w:val="1"/>
      <w:tblCellMar>
        <w:left w:w="115.0" w:type="dxa"/>
        <w:right w:w="115.0" w:type="dxa"/>
      </w:tblCellMar>
    </w:tblPr>
  </w:style>
  <w:style w:type="table" w:styleId="affffc" w:customStyle="1">
    <w:basedOn w:val="TableNormal"/>
    <w:tblPr>
      <w:tblStyleRowBandSize w:val="1"/>
      <w:tblStyleColBandSize w:val="1"/>
      <w:tblCellMar>
        <w:left w:w="115.0" w:type="dxa"/>
        <w:right w:w="115.0" w:type="dxa"/>
      </w:tblCellMar>
    </w:tblPr>
  </w:style>
  <w:style w:type="table" w:styleId="affffd" w:customStyle="1">
    <w:basedOn w:val="TableNormal"/>
    <w:tblPr>
      <w:tblStyleRowBandSize w:val="1"/>
      <w:tblStyleColBandSize w:val="1"/>
      <w:tblCellMar>
        <w:left w:w="115.0" w:type="dxa"/>
        <w:right w:w="115.0" w:type="dxa"/>
      </w:tblCellMar>
    </w:tblPr>
  </w:style>
  <w:style w:type="table" w:styleId="affffe" w:customStyle="1">
    <w:basedOn w:val="TableNormal"/>
    <w:tblPr>
      <w:tblStyleRowBandSize w:val="1"/>
      <w:tblStyleColBandSize w:val="1"/>
      <w:tblCellMar>
        <w:left w:w="115.0" w:type="dxa"/>
        <w:right w:w="115.0" w:type="dxa"/>
      </w:tblCellMar>
    </w:tblPr>
  </w:style>
  <w:style w:type="table" w:styleId="afffff" w:customStyle="1">
    <w:basedOn w:val="TableNormal"/>
    <w:tblPr>
      <w:tblStyleRowBandSize w:val="1"/>
      <w:tblStyleColBandSize w:val="1"/>
      <w:tblCellMar>
        <w:top w:w="100.0" w:type="dxa"/>
        <w:left w:w="100.0" w:type="dxa"/>
        <w:bottom w:w="100.0" w:type="dxa"/>
        <w:right w:w="100.0" w:type="dxa"/>
      </w:tblCellMar>
    </w:tblPr>
  </w:style>
  <w:style w:type="table" w:styleId="afffff0" w:customStyle="1">
    <w:basedOn w:val="TableNormal"/>
    <w:tblPr>
      <w:tblStyleRowBandSize w:val="1"/>
      <w:tblStyleColBandSize w:val="1"/>
      <w:tblCellMar>
        <w:left w:w="115.0" w:type="dxa"/>
        <w:right w:w="115.0" w:type="dxa"/>
      </w:tblCellMar>
    </w:tblPr>
  </w:style>
  <w:style w:type="table" w:styleId="afffff1" w:customStyle="1">
    <w:basedOn w:val="TableNormal"/>
    <w:tblPr>
      <w:tblStyleRowBandSize w:val="1"/>
      <w:tblStyleColBandSize w:val="1"/>
      <w:tblCellMar>
        <w:left w:w="115.0" w:type="dxa"/>
        <w:right w:w="115.0" w:type="dxa"/>
      </w:tblCellMar>
    </w:tblPr>
  </w:style>
  <w:style w:type="table" w:styleId="afffff2" w:customStyle="1">
    <w:basedOn w:val="TableNormal"/>
    <w:tblPr>
      <w:tblStyleRowBandSize w:val="1"/>
      <w:tblStyleColBandSize w:val="1"/>
      <w:tblCellMar>
        <w:left w:w="115.0" w:type="dxa"/>
        <w:right w:w="115.0" w:type="dxa"/>
      </w:tblCellMar>
    </w:tblPr>
  </w:style>
  <w:style w:type="table" w:styleId="afffff3" w:customStyle="1">
    <w:basedOn w:val="TableNormal"/>
    <w:tblPr>
      <w:tblStyleRowBandSize w:val="1"/>
      <w:tblStyleColBandSize w:val="1"/>
      <w:tblCellMar>
        <w:left w:w="115.0" w:type="dxa"/>
        <w:right w:w="115.0" w:type="dxa"/>
      </w:tblCellMar>
    </w:tblPr>
  </w:style>
  <w:style w:type="table" w:styleId="afffff4" w:customStyle="1">
    <w:basedOn w:val="TableNormal"/>
    <w:tblPr>
      <w:tblStyleRowBandSize w:val="1"/>
      <w:tblStyleColBandSize w:val="1"/>
      <w:tblCellMar>
        <w:left w:w="115.0" w:type="dxa"/>
        <w:right w:w="115.0" w:type="dxa"/>
      </w:tblCellMar>
    </w:tblPr>
  </w:style>
  <w:style w:type="table" w:styleId="afffff5" w:customStyle="1">
    <w:basedOn w:val="TableNormal"/>
    <w:tblPr>
      <w:tblStyleRowBandSize w:val="1"/>
      <w:tblStyleColBandSize w:val="1"/>
      <w:tblCellMar>
        <w:left w:w="115.0" w:type="dxa"/>
        <w:right w:w="115.0" w:type="dxa"/>
      </w:tblCellMar>
    </w:tblPr>
  </w:style>
  <w:style w:type="table" w:styleId="afffff6" w:customStyle="1">
    <w:basedOn w:val="TableNormal"/>
    <w:tblPr>
      <w:tblStyleRowBandSize w:val="1"/>
      <w:tblStyleColBandSize w:val="1"/>
      <w:tblCellMar>
        <w:left w:w="115.0" w:type="dxa"/>
        <w:right w:w="115.0" w:type="dxa"/>
      </w:tblCellMar>
    </w:tblPr>
  </w:style>
  <w:style w:type="table" w:styleId="afffff7" w:customStyle="1">
    <w:basedOn w:val="TableNormal"/>
    <w:tblPr>
      <w:tblStyleRowBandSize w:val="1"/>
      <w:tblStyleColBandSize w:val="1"/>
      <w:tblCellMar>
        <w:left w:w="115.0" w:type="dxa"/>
        <w:right w:w="115.0" w:type="dxa"/>
      </w:tblCellMar>
    </w:tblPr>
  </w:style>
  <w:style w:type="table" w:styleId="afffff8" w:customStyle="1">
    <w:basedOn w:val="TableNormal"/>
    <w:tblPr>
      <w:tblStyleRowBandSize w:val="1"/>
      <w:tblStyleColBandSize w:val="1"/>
      <w:tblCellMar>
        <w:left w:w="115.0" w:type="dxa"/>
        <w:right w:w="115.0" w:type="dxa"/>
      </w:tblCellMar>
    </w:tblPr>
  </w:style>
  <w:style w:type="table" w:styleId="afffff9" w:customStyle="1">
    <w:basedOn w:val="TableNormal"/>
    <w:tblPr>
      <w:tblStyleRowBandSize w:val="1"/>
      <w:tblStyleColBandSize w:val="1"/>
      <w:tblCellMar>
        <w:left w:w="115.0" w:type="dxa"/>
        <w:right w:w="115.0" w:type="dxa"/>
      </w:tblCellMar>
    </w:tblPr>
  </w:style>
  <w:style w:type="table" w:styleId="afffffa" w:customStyle="1">
    <w:basedOn w:val="TableNormal"/>
    <w:tblPr>
      <w:tblStyleRowBandSize w:val="1"/>
      <w:tblStyleColBandSize w:val="1"/>
      <w:tblCellMar>
        <w:left w:w="115.0" w:type="dxa"/>
        <w:right w:w="115.0" w:type="dxa"/>
      </w:tblCellMar>
    </w:tblPr>
  </w:style>
  <w:style w:type="table" w:styleId="afffffb" w:customStyle="1">
    <w:basedOn w:val="TableNormal"/>
    <w:tblPr>
      <w:tblStyleRowBandSize w:val="1"/>
      <w:tblStyleColBandSize w:val="1"/>
      <w:tblCellMar>
        <w:left w:w="115.0" w:type="dxa"/>
        <w:right w:w="115.0" w:type="dxa"/>
      </w:tblCellMar>
    </w:tblPr>
  </w:style>
  <w:style w:type="table" w:styleId="afffffc" w:customStyle="1">
    <w:basedOn w:val="TableNormal"/>
    <w:tblPr>
      <w:tblStyleRowBandSize w:val="1"/>
      <w:tblStyleColBandSize w:val="1"/>
      <w:tblCellMar>
        <w:left w:w="115.0" w:type="dxa"/>
        <w:right w:w="115.0" w:type="dxa"/>
      </w:tblCellMar>
    </w:tblPr>
  </w:style>
  <w:style w:type="table" w:styleId="afffffd" w:customStyle="1">
    <w:basedOn w:val="TableNormal"/>
    <w:tblPr>
      <w:tblStyleRowBandSize w:val="1"/>
      <w:tblStyleColBandSize w:val="1"/>
      <w:tblCellMar>
        <w:left w:w="115.0" w:type="dxa"/>
        <w:right w:w="115.0" w:type="dxa"/>
      </w:tblCellMar>
    </w:tblPr>
  </w:style>
  <w:style w:type="table" w:styleId="afffffe" w:customStyle="1">
    <w:basedOn w:val="TableNormal"/>
    <w:tblPr>
      <w:tblStyleRowBandSize w:val="1"/>
      <w:tblStyleColBandSize w:val="1"/>
      <w:tblCellMar>
        <w:left w:w="115.0" w:type="dxa"/>
        <w:right w:w="115.0" w:type="dxa"/>
      </w:tblCellMar>
    </w:tblPr>
  </w:style>
  <w:style w:type="table" w:styleId="affffff" w:customStyle="1">
    <w:basedOn w:val="TableNormal"/>
    <w:tblPr>
      <w:tblStyleRowBandSize w:val="1"/>
      <w:tblStyleColBandSize w:val="1"/>
      <w:tblCellMar>
        <w:left w:w="115.0" w:type="dxa"/>
        <w:right w:w="115.0" w:type="dxa"/>
      </w:tblCellMar>
    </w:tblPr>
  </w:style>
  <w:style w:type="table" w:styleId="affffff0" w:customStyle="1">
    <w:basedOn w:val="TableNormal"/>
    <w:tblPr>
      <w:tblStyleRowBandSize w:val="1"/>
      <w:tblStyleColBandSize w:val="1"/>
      <w:tblCellMar>
        <w:left w:w="115.0" w:type="dxa"/>
        <w:right w:w="115.0" w:type="dxa"/>
      </w:tblCellMar>
    </w:tblPr>
  </w:style>
  <w:style w:type="table" w:styleId="affffff1" w:customStyle="1">
    <w:basedOn w:val="TableNormal"/>
    <w:tblPr>
      <w:tblStyleRowBandSize w:val="1"/>
      <w:tblStyleColBandSize w:val="1"/>
      <w:tblCellMar>
        <w:left w:w="115.0" w:type="dxa"/>
        <w:right w:w="115.0" w:type="dxa"/>
      </w:tblCellMar>
    </w:tblPr>
  </w:style>
  <w:style w:type="table" w:styleId="affffff2" w:customStyle="1">
    <w:basedOn w:val="TableNormal"/>
    <w:tblPr>
      <w:tblStyleRowBandSize w:val="1"/>
      <w:tblStyleColBandSize w:val="1"/>
      <w:tblCellMar>
        <w:left w:w="115.0" w:type="dxa"/>
        <w:right w:w="115.0" w:type="dxa"/>
      </w:tblCellMar>
    </w:tblPr>
  </w:style>
  <w:style w:type="table" w:styleId="affffff3" w:customStyle="1">
    <w:basedOn w:val="TableNormal"/>
    <w:tblPr>
      <w:tblStyleRowBandSize w:val="1"/>
      <w:tblStyleColBandSize w:val="1"/>
      <w:tblCellMar>
        <w:left w:w="115.0" w:type="dxa"/>
        <w:right w:w="115.0" w:type="dxa"/>
      </w:tblCellMar>
    </w:tblPr>
  </w:style>
  <w:style w:type="table" w:styleId="affffff4" w:customStyle="1">
    <w:basedOn w:val="TableNormal"/>
    <w:tblPr>
      <w:tblStyleRowBandSize w:val="1"/>
      <w:tblStyleColBandSize w:val="1"/>
      <w:tblCellMar>
        <w:left w:w="115.0" w:type="dxa"/>
        <w:right w:w="115.0" w:type="dxa"/>
      </w:tblCellMar>
    </w:tblPr>
  </w:style>
  <w:style w:type="table" w:styleId="affffff5" w:customStyle="1">
    <w:basedOn w:val="TableNormal"/>
    <w:tblPr>
      <w:tblStyleRowBandSize w:val="1"/>
      <w:tblStyleColBandSize w:val="1"/>
      <w:tblCellMar>
        <w:left w:w="115.0" w:type="dxa"/>
        <w:right w:w="115.0" w:type="dxa"/>
      </w:tblCellMar>
    </w:tblPr>
  </w:style>
  <w:style w:type="table" w:styleId="affffff6" w:customStyle="1">
    <w:basedOn w:val="TableNormal"/>
    <w:tblPr>
      <w:tblStyleRowBandSize w:val="1"/>
      <w:tblStyleColBandSize w:val="1"/>
      <w:tblCellMar>
        <w:left w:w="115.0" w:type="dxa"/>
        <w:right w:w="115.0" w:type="dxa"/>
      </w:tblCellMar>
    </w:tbl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0.0" w:type="dxa"/>
        <w:left w:w="115.0" w:type="dxa"/>
        <w:bottom w:w="0.0" w:type="dxa"/>
        <w:right w:w="115.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tblPr>
      <w:tblStyleRowBandSize w:val="1"/>
      <w:tblStyleColBandSize w:val="1"/>
      <w:tblCellMar>
        <w:top w:w="0.0" w:type="dxa"/>
        <w:left w:w="115.0" w:type="dxa"/>
        <w:bottom w:w="0.0" w:type="dxa"/>
        <w:right w:w="115.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08.0" w:type="dxa"/>
        <w:bottom w:w="0.0" w:type="dxa"/>
        <w:right w:w="108.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table" w:styleId="Table35">
    <w:basedOn w:val="TableNormal"/>
    <w:tblPr>
      <w:tblStyleRowBandSize w:val="1"/>
      <w:tblStyleColBandSize w:val="1"/>
      <w:tblCellMar>
        <w:top w:w="0.0" w:type="dxa"/>
        <w:left w:w="115.0" w:type="dxa"/>
        <w:bottom w:w="0.0" w:type="dxa"/>
        <w:right w:w="115.0" w:type="dxa"/>
      </w:tblCellMar>
    </w:tblPr>
  </w:style>
  <w:style w:type="table" w:styleId="Table36">
    <w:basedOn w:val="TableNormal"/>
    <w:tblPr>
      <w:tblStyleRowBandSize w:val="1"/>
      <w:tblStyleColBandSize w:val="1"/>
      <w:tblCellMar>
        <w:top w:w="0.0" w:type="dxa"/>
        <w:left w:w="115.0" w:type="dxa"/>
        <w:bottom w:w="0.0" w:type="dxa"/>
        <w:right w:w="115.0" w:type="dxa"/>
      </w:tblCellMar>
    </w:tblPr>
  </w:style>
  <w:style w:type="table" w:styleId="Table37">
    <w:basedOn w:val="TableNormal"/>
    <w:tblPr>
      <w:tblStyleRowBandSize w:val="1"/>
      <w:tblStyleColBandSize w:val="1"/>
      <w:tblCellMar>
        <w:top w:w="0.0" w:type="dxa"/>
        <w:left w:w="115.0" w:type="dxa"/>
        <w:bottom w:w="0.0" w:type="dxa"/>
        <w:right w:w="115.0" w:type="dxa"/>
      </w:tblCellMar>
    </w:tblPr>
  </w:style>
  <w:style w:type="table" w:styleId="Table38">
    <w:basedOn w:val="TableNormal"/>
    <w:tblPr>
      <w:tblStyleRowBandSize w:val="1"/>
      <w:tblStyleColBandSize w:val="1"/>
      <w:tblCellMar>
        <w:top w:w="0.0" w:type="dxa"/>
        <w:left w:w="115.0" w:type="dxa"/>
        <w:bottom w:w="0.0" w:type="dxa"/>
        <w:right w:w="115.0" w:type="dxa"/>
      </w:tblCellMar>
    </w:tblPr>
  </w:style>
  <w:style w:type="table" w:styleId="Table39">
    <w:basedOn w:val="TableNormal"/>
    <w:tblPr>
      <w:tblStyleRowBandSize w:val="1"/>
      <w:tblStyleColBandSize w:val="1"/>
      <w:tblCellMar>
        <w:top w:w="0.0" w:type="dxa"/>
        <w:left w:w="115.0" w:type="dxa"/>
        <w:bottom w:w="0.0" w:type="dxa"/>
        <w:right w:w="115.0" w:type="dxa"/>
      </w:tblCellMar>
    </w:tblPr>
  </w:style>
  <w:style w:type="table" w:styleId="Table40">
    <w:basedOn w:val="TableNormal"/>
    <w:tblPr>
      <w:tblStyleRowBandSize w:val="1"/>
      <w:tblStyleColBandSize w:val="1"/>
      <w:tblCellMar>
        <w:top w:w="0.0" w:type="dxa"/>
        <w:left w:w="115.0" w:type="dxa"/>
        <w:bottom w:w="0.0" w:type="dxa"/>
        <w:right w:w="115.0" w:type="dxa"/>
      </w:tblCellMar>
    </w:tblPr>
  </w:style>
  <w:style w:type="table" w:styleId="Table41">
    <w:basedOn w:val="TableNormal"/>
    <w:tblPr>
      <w:tblStyleRowBandSize w:val="1"/>
      <w:tblStyleColBandSize w:val="1"/>
      <w:tblCellMar>
        <w:top w:w="0.0" w:type="dxa"/>
        <w:left w:w="115.0" w:type="dxa"/>
        <w:bottom w:w="0.0" w:type="dxa"/>
        <w:right w:w="115.0" w:type="dxa"/>
      </w:tblCellMar>
    </w:tblPr>
  </w:style>
  <w:style w:type="table" w:styleId="Table42">
    <w:basedOn w:val="TableNormal"/>
    <w:tblPr>
      <w:tblStyleRowBandSize w:val="1"/>
      <w:tblStyleColBandSize w:val="1"/>
      <w:tblCellMar>
        <w:top w:w="0.0" w:type="dxa"/>
        <w:left w:w="115.0" w:type="dxa"/>
        <w:bottom w:w="0.0" w:type="dxa"/>
        <w:right w:w="115.0" w:type="dxa"/>
      </w:tblCellMar>
    </w:tblPr>
  </w:style>
  <w:style w:type="table" w:styleId="Table43">
    <w:basedOn w:val="TableNormal"/>
    <w:tblPr>
      <w:tblStyleRowBandSize w:val="1"/>
      <w:tblStyleColBandSize w:val="1"/>
      <w:tblCellMar>
        <w:top w:w="0.0" w:type="dxa"/>
        <w:left w:w="115.0" w:type="dxa"/>
        <w:bottom w:w="0.0" w:type="dxa"/>
        <w:right w:w="115.0" w:type="dxa"/>
      </w:tblCellMar>
    </w:tblPr>
  </w:style>
  <w:style w:type="table" w:styleId="Table44">
    <w:basedOn w:val="TableNormal"/>
    <w:tblPr>
      <w:tblStyleRowBandSize w:val="1"/>
      <w:tblStyleColBandSize w:val="1"/>
      <w:tblCellMar>
        <w:top w:w="0.0" w:type="dxa"/>
        <w:left w:w="115.0" w:type="dxa"/>
        <w:bottom w:w="0.0" w:type="dxa"/>
        <w:right w:w="115.0" w:type="dxa"/>
      </w:tblCellMar>
    </w:tblPr>
  </w:style>
  <w:style w:type="table" w:styleId="Table45">
    <w:basedOn w:val="TableNormal"/>
    <w:tblPr>
      <w:tblStyleRowBandSize w:val="1"/>
      <w:tblStyleColBandSize w:val="1"/>
      <w:tblCellMar>
        <w:top w:w="0.0" w:type="dxa"/>
        <w:left w:w="115.0" w:type="dxa"/>
        <w:bottom w:w="0.0" w:type="dxa"/>
        <w:right w:w="115.0" w:type="dxa"/>
      </w:tblCellMar>
    </w:tblPr>
  </w:style>
  <w:style w:type="table" w:styleId="Table46">
    <w:basedOn w:val="TableNormal"/>
    <w:tblPr>
      <w:tblStyleRowBandSize w:val="1"/>
      <w:tblStyleColBandSize w:val="1"/>
      <w:tblCellMar>
        <w:top w:w="0.0" w:type="dxa"/>
        <w:left w:w="115.0" w:type="dxa"/>
        <w:bottom w:w="0.0" w:type="dxa"/>
        <w:right w:w="115.0" w:type="dxa"/>
      </w:tblCellMar>
    </w:tblPr>
  </w:style>
  <w:style w:type="table" w:styleId="Table47">
    <w:basedOn w:val="TableNormal"/>
    <w:tblPr>
      <w:tblStyleRowBandSize w:val="1"/>
      <w:tblStyleColBandSize w:val="1"/>
      <w:tblCellMar>
        <w:top w:w="0.0" w:type="dxa"/>
        <w:left w:w="115.0" w:type="dxa"/>
        <w:bottom w:w="0.0" w:type="dxa"/>
        <w:right w:w="115.0" w:type="dxa"/>
      </w:tblCellMar>
    </w:tblPr>
  </w:style>
  <w:style w:type="table" w:styleId="Table48">
    <w:basedOn w:val="TableNormal"/>
    <w:tblPr>
      <w:tblStyleRowBandSize w:val="1"/>
      <w:tblStyleColBandSize w:val="1"/>
      <w:tblCellMar>
        <w:top w:w="0.0" w:type="dxa"/>
        <w:left w:w="115.0" w:type="dxa"/>
        <w:bottom w:w="0.0" w:type="dxa"/>
        <w:right w:w="115.0" w:type="dxa"/>
      </w:tblCellMar>
    </w:tblPr>
  </w:style>
  <w:style w:type="table" w:styleId="Table49">
    <w:basedOn w:val="TableNormal"/>
    <w:tblPr>
      <w:tblStyleRowBandSize w:val="1"/>
      <w:tblStyleColBandSize w:val="1"/>
      <w:tblCellMar>
        <w:top w:w="0.0" w:type="dxa"/>
        <w:left w:w="115.0" w:type="dxa"/>
        <w:bottom w:w="0.0" w:type="dxa"/>
        <w:right w:w="115.0" w:type="dxa"/>
      </w:tblCellMar>
    </w:tblPr>
  </w:style>
  <w:style w:type="table" w:styleId="Table50">
    <w:basedOn w:val="TableNormal"/>
    <w:tblPr>
      <w:tblStyleRowBandSize w:val="1"/>
      <w:tblStyleColBandSize w:val="1"/>
      <w:tblCellMar>
        <w:top w:w="0.0" w:type="dxa"/>
        <w:left w:w="115.0" w:type="dxa"/>
        <w:bottom w:w="0.0" w:type="dxa"/>
        <w:right w:w="115.0" w:type="dxa"/>
      </w:tblCellMar>
    </w:tblPr>
  </w:style>
  <w:style w:type="table" w:styleId="Table51">
    <w:basedOn w:val="TableNormal"/>
    <w:tblPr>
      <w:tblStyleRowBandSize w:val="1"/>
      <w:tblStyleColBandSize w:val="1"/>
      <w:tblCellMar>
        <w:top w:w="0.0" w:type="dxa"/>
        <w:left w:w="115.0" w:type="dxa"/>
        <w:bottom w:w="0.0" w:type="dxa"/>
        <w:right w:w="115.0" w:type="dxa"/>
      </w:tblCellMar>
    </w:tblPr>
  </w:style>
  <w:style w:type="table" w:styleId="Table5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8" Type="http://schemas.openxmlformats.org/officeDocument/2006/relationships/header" Target="header1.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yperlink" Target="https://www.inacsl.org/healthcare-simulation-standards" TargetMode="External"/><Relationship Id="rId2" Type="http://schemas.openxmlformats.org/officeDocument/2006/relationships/settings" Target="settings.xml"/><Relationship Id="rId16" Type="http://schemas.openxmlformats.org/officeDocument/2006/relationships/customXml" Target="../customXML/item4.xml"/><Relationship Id="rId11" Type="http://schemas.openxmlformats.org/officeDocument/2006/relationships/footer" Target="footer2.xml"/><Relationship Id="rId1" Type="http://schemas.openxmlformats.org/officeDocument/2006/relationships/theme" Target="theme/theme1.xml"/><Relationship Id="rId6" Type="http://schemas.openxmlformats.org/officeDocument/2006/relationships/customXml" Target="../customXML/item1.xml"/><Relationship Id="rId5" Type="http://schemas.openxmlformats.org/officeDocument/2006/relationships/styles" Target="styl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customXml" Target="../customXML/item2.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xur1xIa80JzhhYTJBmSHGyq6Aw==">CgMxLjAyCmlkLjMwajB6bGwyCWlkLmdqZGd4czINaC5ocDFxZXM2cXRndTINaC4xcHk0N3p0Z3RoaTIOaC5reXhqd2E1N2lyNGkyCGguZ2pkZ3hzMgloLjMwajB6bGwyCGgubG54Yno5MgloLjM1bmt1bjIyCWguMWtzdjR1djIJaC4xdDNoNXNmMgloLjQ0c2luaW8yCWguMmp4c3hxaDIIaC56MzM3eWEyDmguYnVwMGQzbXhkeWd5MgloLjNqMnFxbTMyDmguMm5pOXAxdWZsd2FsMgloLjF5ODEwdHcyDmguOGM4NDY1YThycDRoOAByITFWcEpJNXE4b3lCWmpjajJ0emVkVzVZcmpXVGhkM05FUg==</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E3741E1DAA8E144FA16D1E7B7B17D76E" ma:contentTypeVersion="20" ma:contentTypeDescription="Create a new document." ma:contentTypeScope="" ma:versionID="172398259118ad99f56739df31d79511">
  <xsd:schema xmlns:xsd="http://www.w3.org/2001/XMLSchema" xmlns:xs="http://www.w3.org/2001/XMLSchema" xmlns:p="http://schemas.microsoft.com/office/2006/metadata/properties" xmlns:ns2="e1089175-ac67-4862-80e8-5b634d1341b0" xmlns:ns3="faf48ba9-38ab-4666-888f-b579f3ce6089" targetNamespace="http://schemas.microsoft.com/office/2006/metadata/properties" ma:root="true" ma:fieldsID="812c38fcdca934babc666021c9450b4b" ns2:_="" ns3:_="">
    <xsd:import namespace="e1089175-ac67-4862-80e8-5b634d1341b0"/>
    <xsd:import namespace="faf48ba9-38ab-4666-888f-b579f3ce60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089175-ac67-4862-80e8-5b634d134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034bc8e1-2513-4129-a137-43103f4ab1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f48ba9-38ab-4666-888f-b579f3ce60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0856ad4-b499-4153-8603-b478e5c1a7f6}" ma:internalName="TaxCatchAll" ma:showField="CatchAllData" ma:web="faf48ba9-38ab-4666-888f-b579f3ce60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e1089175-ac67-4862-80e8-5b634d1341b0" xsi:nil="true"/>
    <TaxCatchAll xmlns="faf48ba9-38ab-4666-888f-b579f3ce6089" xsi:nil="true"/>
    <lcf76f155ced4ddcb4097134ff3c332f xmlns="e1089175-ac67-4862-80e8-5b634d1341b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3D39649-8B7E-4E0B-8247-1C76C31EF9A3}"/>
</file>

<file path=customXML/itemProps3.xml><?xml version="1.0" encoding="utf-8"?>
<ds:datastoreItem xmlns:ds="http://schemas.openxmlformats.org/officeDocument/2006/customXml" ds:itemID="{6DC1CF7F-8A5A-4856-8FB8-6C7B5AD9DE48}"/>
</file>

<file path=customXML/itemProps4.xml><?xml version="1.0" encoding="utf-8"?>
<ds:datastoreItem xmlns:ds="http://schemas.openxmlformats.org/officeDocument/2006/customXml" ds:itemID="{C03E266E-322A-4F3B-BC4F-37ED0DC1FF2C}"/>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Amelia Wallace</dc:creator>
  <dcterms:created xsi:type="dcterms:W3CDTF">2025-04-29T16:26:00Z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7001cf9c-c935-476c-9a89-efc6fba510e7</vt:lpwstr>
  </property>
  <property fmtid="{D5CDD505-2E9C-101B-9397-08002B2CF9AE}" pid="3" name="ContentTypeId">
    <vt:lpwstr>0x010100E3741E1DAA8E144FA16D1E7B7B17D76E</vt:lpwstr>
  </property>
</Properties>
</file>